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E7" w:rsidRDefault="00F919E7" w:rsidP="004C215D">
      <w:pPr>
        <w:spacing w:after="0" w:line="240" w:lineRule="auto"/>
        <w:rPr>
          <w:rFonts w:ascii="Arial" w:hAnsi="Arial" w:cs="Arial"/>
          <w:b/>
          <w:sz w:val="24"/>
          <w:szCs w:val="24"/>
        </w:rPr>
      </w:pPr>
      <w:r>
        <w:rPr>
          <w:rFonts w:ascii="Arial" w:hAnsi="Arial" w:cs="Arial"/>
          <w:b/>
          <w:sz w:val="24"/>
          <w:szCs w:val="24"/>
        </w:rPr>
        <w:t>Universidade Federal do ABC</w:t>
      </w:r>
    </w:p>
    <w:p w:rsidR="00F919E7" w:rsidRDefault="00F919E7" w:rsidP="004C215D">
      <w:pPr>
        <w:spacing w:after="0" w:line="240" w:lineRule="auto"/>
        <w:rPr>
          <w:rFonts w:ascii="Arial" w:hAnsi="Arial" w:cs="Arial"/>
          <w:b/>
          <w:sz w:val="24"/>
          <w:szCs w:val="24"/>
        </w:rPr>
      </w:pPr>
      <w:r>
        <w:rPr>
          <w:rFonts w:ascii="Arial" w:hAnsi="Arial" w:cs="Arial"/>
          <w:b/>
          <w:sz w:val="24"/>
          <w:szCs w:val="24"/>
        </w:rPr>
        <w:t>Centro de Ciências Naturais e Humanas</w:t>
      </w:r>
    </w:p>
    <w:p w:rsidR="00F919E7" w:rsidRDefault="00F919E7" w:rsidP="004C215D">
      <w:pPr>
        <w:spacing w:after="0" w:line="240" w:lineRule="auto"/>
        <w:rPr>
          <w:rFonts w:ascii="Arial" w:hAnsi="Arial" w:cs="Arial"/>
          <w:b/>
          <w:sz w:val="24"/>
          <w:szCs w:val="24"/>
        </w:rPr>
      </w:pPr>
      <w:r>
        <w:rPr>
          <w:rFonts w:ascii="Arial" w:hAnsi="Arial" w:cs="Arial"/>
          <w:b/>
          <w:sz w:val="24"/>
          <w:szCs w:val="24"/>
        </w:rPr>
        <w:t>Licenciatura em Filosofia</w:t>
      </w:r>
    </w:p>
    <w:p w:rsidR="00F919E7" w:rsidRDefault="00F919E7" w:rsidP="004C215D">
      <w:pPr>
        <w:spacing w:after="0" w:line="240" w:lineRule="auto"/>
        <w:rPr>
          <w:rFonts w:ascii="Arial" w:hAnsi="Arial" w:cs="Arial"/>
          <w:b/>
          <w:sz w:val="24"/>
          <w:szCs w:val="24"/>
        </w:rPr>
      </w:pPr>
      <w:r>
        <w:rPr>
          <w:rFonts w:ascii="Arial" w:hAnsi="Arial" w:cs="Arial"/>
          <w:b/>
          <w:sz w:val="24"/>
          <w:szCs w:val="24"/>
        </w:rPr>
        <w:t xml:space="preserve">Prof. Dr. André </w:t>
      </w:r>
      <w:proofErr w:type="spellStart"/>
      <w:r>
        <w:rPr>
          <w:rFonts w:ascii="Arial" w:hAnsi="Arial" w:cs="Arial"/>
          <w:b/>
          <w:sz w:val="24"/>
          <w:szCs w:val="24"/>
        </w:rPr>
        <w:t>Luis</w:t>
      </w:r>
      <w:proofErr w:type="spellEnd"/>
      <w:r>
        <w:rPr>
          <w:rFonts w:ascii="Arial" w:hAnsi="Arial" w:cs="Arial"/>
          <w:b/>
          <w:sz w:val="24"/>
          <w:szCs w:val="24"/>
        </w:rPr>
        <w:t xml:space="preserve"> La </w:t>
      </w:r>
      <w:proofErr w:type="spellStart"/>
      <w:r>
        <w:rPr>
          <w:rFonts w:ascii="Arial" w:hAnsi="Arial" w:cs="Arial"/>
          <w:b/>
          <w:sz w:val="24"/>
          <w:szCs w:val="24"/>
        </w:rPr>
        <w:t>Salvia</w:t>
      </w:r>
      <w:proofErr w:type="spellEnd"/>
    </w:p>
    <w:p w:rsidR="00F919E7" w:rsidRDefault="00F919E7" w:rsidP="004C215D">
      <w:pPr>
        <w:spacing w:after="0" w:line="240" w:lineRule="auto"/>
        <w:rPr>
          <w:rFonts w:ascii="Arial" w:hAnsi="Arial" w:cs="Arial"/>
          <w:b/>
          <w:sz w:val="24"/>
          <w:szCs w:val="24"/>
        </w:rPr>
      </w:pPr>
    </w:p>
    <w:p w:rsidR="00F919E7" w:rsidRDefault="00F919E7" w:rsidP="004C215D">
      <w:pPr>
        <w:spacing w:after="0" w:line="240" w:lineRule="auto"/>
        <w:rPr>
          <w:rFonts w:ascii="Arial" w:hAnsi="Arial" w:cs="Arial"/>
          <w:b/>
          <w:sz w:val="24"/>
          <w:szCs w:val="24"/>
        </w:rPr>
      </w:pPr>
      <w:r>
        <w:rPr>
          <w:rFonts w:ascii="Arial" w:hAnsi="Arial" w:cs="Arial"/>
          <w:b/>
          <w:sz w:val="24"/>
          <w:szCs w:val="24"/>
        </w:rPr>
        <w:t>PROPOSTA DE AVALIAÇÃO</w:t>
      </w:r>
    </w:p>
    <w:p w:rsidR="00F919E7" w:rsidRDefault="00F919E7" w:rsidP="004C215D">
      <w:pPr>
        <w:spacing w:after="0" w:line="240" w:lineRule="auto"/>
        <w:rPr>
          <w:rFonts w:ascii="Arial" w:hAnsi="Arial" w:cs="Arial"/>
          <w:b/>
          <w:sz w:val="24"/>
          <w:szCs w:val="24"/>
        </w:rPr>
      </w:pPr>
    </w:p>
    <w:p w:rsidR="007A6F42" w:rsidRPr="00DB18E5" w:rsidRDefault="00F919E7" w:rsidP="004C215D">
      <w:pPr>
        <w:spacing w:after="0" w:line="240" w:lineRule="auto"/>
        <w:rPr>
          <w:rFonts w:ascii="Arial" w:hAnsi="Arial" w:cs="Arial"/>
          <w:b/>
          <w:sz w:val="24"/>
          <w:szCs w:val="24"/>
        </w:rPr>
      </w:pPr>
      <w:r>
        <w:rPr>
          <w:rFonts w:ascii="Arial" w:hAnsi="Arial" w:cs="Arial"/>
          <w:b/>
          <w:sz w:val="24"/>
          <w:szCs w:val="24"/>
        </w:rPr>
        <w:t>Memorial</w:t>
      </w:r>
      <w:r w:rsidR="007A6F42" w:rsidRPr="00DB18E5">
        <w:rPr>
          <w:rFonts w:ascii="Arial" w:hAnsi="Arial" w:cs="Arial"/>
          <w:b/>
          <w:sz w:val="24"/>
          <w:szCs w:val="24"/>
        </w:rPr>
        <w:t xml:space="preserve">, ou narrativas de </w:t>
      </w:r>
      <w:proofErr w:type="gramStart"/>
      <w:r w:rsidR="007A6F42" w:rsidRPr="00DB18E5">
        <w:rPr>
          <w:rFonts w:ascii="Arial" w:hAnsi="Arial" w:cs="Arial"/>
          <w:b/>
          <w:sz w:val="24"/>
          <w:szCs w:val="24"/>
        </w:rPr>
        <w:t>aprendizagens</w:t>
      </w:r>
      <w:proofErr w:type="gramEnd"/>
      <w:r w:rsidR="007A6F42" w:rsidRPr="00DB18E5">
        <w:rPr>
          <w:rFonts w:ascii="Arial" w:hAnsi="Arial" w:cs="Arial"/>
          <w:b/>
          <w:sz w:val="24"/>
          <w:szCs w:val="24"/>
        </w:rPr>
        <w:t xml:space="preserve"> </w:t>
      </w:r>
    </w:p>
    <w:p w:rsidR="007A6F42" w:rsidRPr="004C215D" w:rsidRDefault="007A6F42" w:rsidP="004C215D">
      <w:pPr>
        <w:pStyle w:val="PargrafodaLista"/>
        <w:spacing w:after="0" w:line="240" w:lineRule="auto"/>
        <w:ind w:left="0"/>
        <w:jc w:val="both"/>
        <w:rPr>
          <w:rFonts w:ascii="Arial" w:hAnsi="Arial" w:cs="Arial"/>
          <w:sz w:val="24"/>
          <w:szCs w:val="24"/>
        </w:rPr>
      </w:pPr>
    </w:p>
    <w:p w:rsidR="00907C82" w:rsidRDefault="00907C82" w:rsidP="00F919E7">
      <w:pPr>
        <w:pStyle w:val="PargrafodaLista"/>
        <w:spacing w:after="0" w:line="240" w:lineRule="auto"/>
        <w:ind w:left="0" w:firstLine="708"/>
        <w:jc w:val="both"/>
        <w:rPr>
          <w:rFonts w:ascii="Arial" w:hAnsi="Arial" w:cs="Arial"/>
          <w:sz w:val="24"/>
          <w:szCs w:val="24"/>
        </w:rPr>
      </w:pPr>
      <w:r>
        <w:rPr>
          <w:rFonts w:ascii="Arial" w:hAnsi="Arial" w:cs="Arial"/>
          <w:sz w:val="24"/>
          <w:szCs w:val="24"/>
        </w:rPr>
        <w:t xml:space="preserve">De modo geral, </w:t>
      </w:r>
      <w:r w:rsidR="00F919E7">
        <w:rPr>
          <w:rFonts w:ascii="Arial" w:hAnsi="Arial" w:cs="Arial"/>
          <w:sz w:val="24"/>
          <w:szCs w:val="24"/>
        </w:rPr>
        <w:t xml:space="preserve">a obra </w:t>
      </w:r>
      <w:r w:rsidR="00937D47">
        <w:rPr>
          <w:rFonts w:ascii="Arial" w:hAnsi="Arial" w:cs="Arial"/>
          <w:i/>
          <w:sz w:val="24"/>
          <w:szCs w:val="24"/>
        </w:rPr>
        <w:t>O ensino de filosofia como problema filosófico</w:t>
      </w:r>
      <w:r w:rsidR="00F919E7">
        <w:rPr>
          <w:rFonts w:ascii="Arial" w:hAnsi="Arial" w:cs="Arial"/>
          <w:sz w:val="24"/>
          <w:szCs w:val="24"/>
        </w:rPr>
        <w:t xml:space="preserve"> de Alejandro </w:t>
      </w:r>
      <w:proofErr w:type="spellStart"/>
      <w:r w:rsidR="00F919E7">
        <w:rPr>
          <w:rFonts w:ascii="Arial" w:hAnsi="Arial" w:cs="Arial"/>
          <w:sz w:val="24"/>
          <w:szCs w:val="24"/>
        </w:rPr>
        <w:t>Ce</w:t>
      </w:r>
      <w:r w:rsidR="007A6F42" w:rsidRPr="004C215D">
        <w:rPr>
          <w:rFonts w:ascii="Arial" w:hAnsi="Arial" w:cs="Arial"/>
          <w:sz w:val="24"/>
          <w:szCs w:val="24"/>
        </w:rPr>
        <w:t>rletti</w:t>
      </w:r>
      <w:proofErr w:type="spellEnd"/>
      <w:r w:rsidR="007A6F42" w:rsidRPr="004C215D">
        <w:rPr>
          <w:rFonts w:ascii="Arial" w:hAnsi="Arial" w:cs="Arial"/>
          <w:sz w:val="24"/>
          <w:szCs w:val="24"/>
        </w:rPr>
        <w:t xml:space="preserve"> (2009)</w:t>
      </w:r>
      <w:r>
        <w:rPr>
          <w:rFonts w:ascii="Arial" w:hAnsi="Arial" w:cs="Arial"/>
          <w:sz w:val="24"/>
          <w:szCs w:val="24"/>
        </w:rPr>
        <w:t>, convida seus leitores</w:t>
      </w:r>
      <w:r w:rsidR="00F919E7">
        <w:rPr>
          <w:rFonts w:ascii="Arial" w:hAnsi="Arial" w:cs="Arial"/>
          <w:sz w:val="24"/>
          <w:szCs w:val="24"/>
        </w:rPr>
        <w:t xml:space="preserve"> a repensar suas </w:t>
      </w:r>
      <w:r w:rsidR="00AD6F68">
        <w:rPr>
          <w:rFonts w:ascii="Arial" w:hAnsi="Arial" w:cs="Arial"/>
          <w:sz w:val="24"/>
          <w:szCs w:val="24"/>
        </w:rPr>
        <w:t>definições de filosofia e de ensino</w:t>
      </w:r>
      <w:r w:rsidR="00A92BF3">
        <w:rPr>
          <w:rFonts w:ascii="Arial" w:hAnsi="Arial" w:cs="Arial"/>
          <w:sz w:val="24"/>
          <w:szCs w:val="24"/>
        </w:rPr>
        <w:t xml:space="preserve"> ao se tomar o ensino de filosofia como objeto de pesquisa acadêmica</w:t>
      </w:r>
      <w:r w:rsidR="00F919E7">
        <w:rPr>
          <w:rFonts w:ascii="Arial" w:hAnsi="Arial" w:cs="Arial"/>
          <w:sz w:val="24"/>
          <w:szCs w:val="24"/>
        </w:rPr>
        <w:t xml:space="preserve">, </w:t>
      </w:r>
      <w:r w:rsidR="00A92BF3">
        <w:rPr>
          <w:rFonts w:ascii="Arial" w:hAnsi="Arial" w:cs="Arial"/>
          <w:sz w:val="24"/>
          <w:szCs w:val="24"/>
        </w:rPr>
        <w:t xml:space="preserve">evitando separar </w:t>
      </w:r>
      <w:r w:rsidR="00F919E7">
        <w:rPr>
          <w:rFonts w:ascii="Arial" w:hAnsi="Arial" w:cs="Arial"/>
          <w:sz w:val="24"/>
          <w:szCs w:val="24"/>
        </w:rPr>
        <w:t xml:space="preserve">a pesquisa </w:t>
      </w:r>
      <w:r w:rsidR="00E142E9">
        <w:rPr>
          <w:rFonts w:ascii="Arial" w:hAnsi="Arial" w:cs="Arial"/>
          <w:sz w:val="24"/>
          <w:szCs w:val="24"/>
        </w:rPr>
        <w:t xml:space="preserve">filosófica </w:t>
      </w:r>
      <w:r w:rsidR="00F919E7">
        <w:rPr>
          <w:rFonts w:ascii="Arial" w:hAnsi="Arial" w:cs="Arial"/>
          <w:sz w:val="24"/>
          <w:szCs w:val="24"/>
        </w:rPr>
        <w:t xml:space="preserve">do </w:t>
      </w:r>
      <w:r w:rsidR="00AD6F68">
        <w:rPr>
          <w:rFonts w:ascii="Arial" w:hAnsi="Arial" w:cs="Arial"/>
          <w:sz w:val="24"/>
          <w:szCs w:val="24"/>
        </w:rPr>
        <w:t xml:space="preserve">seu </w:t>
      </w:r>
      <w:r w:rsidR="00F919E7">
        <w:rPr>
          <w:rFonts w:ascii="Arial" w:hAnsi="Arial" w:cs="Arial"/>
          <w:sz w:val="24"/>
          <w:szCs w:val="24"/>
        </w:rPr>
        <w:t xml:space="preserve">ensino. </w:t>
      </w:r>
    </w:p>
    <w:p w:rsidR="00907C82" w:rsidRDefault="00907C82" w:rsidP="00907C82">
      <w:pPr>
        <w:pStyle w:val="PargrafodaLista"/>
        <w:spacing w:after="0" w:line="240" w:lineRule="auto"/>
        <w:ind w:left="0" w:firstLine="708"/>
        <w:jc w:val="both"/>
        <w:rPr>
          <w:rFonts w:ascii="Arial" w:hAnsi="Arial" w:cs="Arial"/>
          <w:sz w:val="24"/>
          <w:szCs w:val="24"/>
        </w:rPr>
      </w:pPr>
      <w:r>
        <w:rPr>
          <w:rFonts w:ascii="Arial" w:hAnsi="Arial" w:cs="Arial"/>
          <w:sz w:val="24"/>
          <w:szCs w:val="24"/>
        </w:rPr>
        <w:t>O título da obra não deixa dúvidas sobre sua proposta de tomar o ensino de filosofia como um problema filosófico e as consequências dessa postura quando se pensa um curso de licenciatura em filosofia. A pretensão do presente artigo não é problematizar toda a obra d</w:t>
      </w:r>
      <w:r w:rsidR="005538D3">
        <w:rPr>
          <w:rFonts w:ascii="Arial" w:hAnsi="Arial" w:cs="Arial"/>
          <w:sz w:val="24"/>
          <w:szCs w:val="24"/>
        </w:rPr>
        <w:t>e</w:t>
      </w:r>
      <w:r>
        <w:rPr>
          <w:rFonts w:ascii="Arial" w:hAnsi="Arial" w:cs="Arial"/>
          <w:sz w:val="24"/>
          <w:szCs w:val="24"/>
        </w:rPr>
        <w:t xml:space="preserve"> </w:t>
      </w:r>
      <w:proofErr w:type="spellStart"/>
      <w:r w:rsidR="005538D3">
        <w:rPr>
          <w:rFonts w:ascii="Arial" w:hAnsi="Arial" w:cs="Arial"/>
          <w:sz w:val="24"/>
          <w:szCs w:val="24"/>
        </w:rPr>
        <w:t>Cerletti</w:t>
      </w:r>
      <w:proofErr w:type="spellEnd"/>
      <w:r>
        <w:rPr>
          <w:rFonts w:ascii="Arial" w:hAnsi="Arial" w:cs="Arial"/>
          <w:sz w:val="24"/>
          <w:szCs w:val="24"/>
        </w:rPr>
        <w:t xml:space="preserve">, mas sim escolher um aspecto para continuar a repensar </w:t>
      </w:r>
      <w:proofErr w:type="gramStart"/>
      <w:r>
        <w:rPr>
          <w:rFonts w:ascii="Arial" w:hAnsi="Arial" w:cs="Arial"/>
          <w:sz w:val="24"/>
          <w:szCs w:val="24"/>
        </w:rPr>
        <w:t xml:space="preserve">as práticas de ensino de filosofia influenciados por </w:t>
      </w:r>
      <w:r w:rsidR="005538D3">
        <w:rPr>
          <w:rFonts w:ascii="Arial" w:hAnsi="Arial" w:cs="Arial"/>
          <w:sz w:val="24"/>
          <w:szCs w:val="24"/>
        </w:rPr>
        <w:t>ele</w:t>
      </w:r>
      <w:proofErr w:type="gramEnd"/>
      <w:r w:rsidR="005538D3">
        <w:rPr>
          <w:rFonts w:ascii="Arial" w:hAnsi="Arial" w:cs="Arial"/>
          <w:sz w:val="24"/>
          <w:szCs w:val="24"/>
        </w:rPr>
        <w:t xml:space="preserve">. </w:t>
      </w:r>
      <w:r w:rsidR="00F919E7">
        <w:rPr>
          <w:rFonts w:ascii="Arial" w:hAnsi="Arial" w:cs="Arial"/>
          <w:sz w:val="24"/>
          <w:szCs w:val="24"/>
        </w:rPr>
        <w:t xml:space="preserve"> </w:t>
      </w:r>
    </w:p>
    <w:p w:rsidR="007A6F42" w:rsidRDefault="005538D3" w:rsidP="00907C82">
      <w:pPr>
        <w:pStyle w:val="PargrafodaLista"/>
        <w:spacing w:after="0" w:line="240" w:lineRule="auto"/>
        <w:ind w:left="0" w:firstLine="708"/>
        <w:jc w:val="both"/>
        <w:rPr>
          <w:rFonts w:ascii="Arial" w:hAnsi="Arial" w:cs="Arial"/>
          <w:sz w:val="24"/>
          <w:szCs w:val="24"/>
        </w:rPr>
      </w:pPr>
      <w:r>
        <w:rPr>
          <w:rFonts w:ascii="Arial" w:hAnsi="Arial" w:cs="Arial"/>
          <w:sz w:val="24"/>
          <w:szCs w:val="24"/>
        </w:rPr>
        <w:t>Em um determinado momento da referida obra,</w:t>
      </w:r>
      <w:r w:rsidR="00F919E7">
        <w:rPr>
          <w:rFonts w:ascii="Arial" w:hAnsi="Arial" w:cs="Arial"/>
          <w:sz w:val="24"/>
          <w:szCs w:val="24"/>
        </w:rPr>
        <w:t xml:space="preserve"> </w:t>
      </w:r>
      <w:proofErr w:type="spellStart"/>
      <w:r w:rsidR="00F919E7">
        <w:rPr>
          <w:rFonts w:ascii="Arial" w:hAnsi="Arial" w:cs="Arial"/>
          <w:sz w:val="24"/>
          <w:szCs w:val="24"/>
        </w:rPr>
        <w:t>Cerletti</w:t>
      </w:r>
      <w:proofErr w:type="spellEnd"/>
      <w:r w:rsidR="00F919E7">
        <w:rPr>
          <w:rFonts w:ascii="Arial" w:hAnsi="Arial" w:cs="Arial"/>
          <w:sz w:val="24"/>
          <w:szCs w:val="24"/>
        </w:rPr>
        <w:t xml:space="preserve"> </w:t>
      </w:r>
      <w:r>
        <w:rPr>
          <w:rFonts w:ascii="Arial" w:hAnsi="Arial" w:cs="Arial"/>
          <w:sz w:val="24"/>
          <w:szCs w:val="24"/>
        </w:rPr>
        <w:t xml:space="preserve">demonstra estar interessado nas influências que os professores e professoras da graduação </w:t>
      </w:r>
      <w:r w:rsidR="00AD6F68">
        <w:rPr>
          <w:rFonts w:ascii="Arial" w:hAnsi="Arial" w:cs="Arial"/>
          <w:sz w:val="24"/>
          <w:szCs w:val="24"/>
        </w:rPr>
        <w:t>desempenham sobre seu</w:t>
      </w:r>
      <w:r>
        <w:rPr>
          <w:rFonts w:ascii="Arial" w:hAnsi="Arial" w:cs="Arial"/>
          <w:sz w:val="24"/>
          <w:szCs w:val="24"/>
        </w:rPr>
        <w:t>s alunos, mesmo que de modo não tematizado, ou refletido,</w:t>
      </w:r>
      <w:r w:rsidR="00F919E7">
        <w:rPr>
          <w:rFonts w:ascii="Arial" w:hAnsi="Arial" w:cs="Arial"/>
          <w:sz w:val="24"/>
          <w:szCs w:val="24"/>
        </w:rPr>
        <w:t xml:space="preserve"> mais precisamente </w:t>
      </w:r>
      <w:r w:rsidR="00A92BF3">
        <w:rPr>
          <w:rFonts w:ascii="Arial" w:hAnsi="Arial" w:cs="Arial"/>
          <w:sz w:val="24"/>
          <w:szCs w:val="24"/>
        </w:rPr>
        <w:t xml:space="preserve">quando </w:t>
      </w:r>
      <w:r w:rsidR="00F919E7">
        <w:rPr>
          <w:rFonts w:ascii="Arial" w:hAnsi="Arial" w:cs="Arial"/>
          <w:sz w:val="24"/>
          <w:szCs w:val="24"/>
        </w:rPr>
        <w:t>afirma</w:t>
      </w:r>
      <w:r w:rsidR="00A92BF3">
        <w:rPr>
          <w:rFonts w:ascii="Arial" w:hAnsi="Arial" w:cs="Arial"/>
          <w:sz w:val="24"/>
          <w:szCs w:val="24"/>
        </w:rPr>
        <w:t xml:space="preserve"> </w:t>
      </w:r>
      <w:proofErr w:type="gramStart"/>
      <w:r w:rsidR="00A92BF3">
        <w:rPr>
          <w:rFonts w:ascii="Arial" w:hAnsi="Arial" w:cs="Arial"/>
          <w:sz w:val="24"/>
          <w:szCs w:val="24"/>
        </w:rPr>
        <w:t>que</w:t>
      </w:r>
      <w:proofErr w:type="gramEnd"/>
    </w:p>
    <w:p w:rsidR="00F919E7" w:rsidRPr="004C215D" w:rsidRDefault="00F919E7" w:rsidP="00F919E7">
      <w:pPr>
        <w:pStyle w:val="PargrafodaLista"/>
        <w:spacing w:after="0" w:line="240" w:lineRule="auto"/>
        <w:ind w:left="0" w:firstLine="708"/>
        <w:jc w:val="both"/>
        <w:rPr>
          <w:rFonts w:ascii="Arial" w:hAnsi="Arial" w:cs="Arial"/>
          <w:sz w:val="24"/>
          <w:szCs w:val="24"/>
        </w:rPr>
      </w:pPr>
    </w:p>
    <w:p w:rsidR="007A6F42" w:rsidRPr="00F919E7" w:rsidRDefault="007A6F42" w:rsidP="00F919E7">
      <w:pPr>
        <w:pStyle w:val="PargrafodaLista"/>
        <w:spacing w:after="0" w:line="240" w:lineRule="auto"/>
        <w:ind w:left="709" w:right="566"/>
        <w:jc w:val="both"/>
        <w:rPr>
          <w:rFonts w:ascii="Arial" w:hAnsi="Arial" w:cs="Arial"/>
          <w:sz w:val="20"/>
          <w:szCs w:val="20"/>
        </w:rPr>
      </w:pPr>
      <w:r w:rsidRPr="00F919E7">
        <w:rPr>
          <w:rFonts w:ascii="Arial" w:hAnsi="Arial" w:cs="Arial"/>
          <w:sz w:val="20"/>
          <w:szCs w:val="20"/>
        </w:rPr>
        <w:t xml:space="preserve"> “Como gosta de dizer Jorge </w:t>
      </w:r>
      <w:proofErr w:type="spellStart"/>
      <w:r w:rsidRPr="00F919E7">
        <w:rPr>
          <w:rFonts w:ascii="Arial" w:hAnsi="Arial" w:cs="Arial"/>
          <w:sz w:val="20"/>
          <w:szCs w:val="20"/>
        </w:rPr>
        <w:t>Larrosa</w:t>
      </w:r>
      <w:proofErr w:type="spellEnd"/>
      <w:r w:rsidRPr="00F919E7">
        <w:rPr>
          <w:rFonts w:ascii="Arial" w:hAnsi="Arial" w:cs="Arial"/>
          <w:sz w:val="20"/>
          <w:szCs w:val="20"/>
        </w:rPr>
        <w:t xml:space="preserve">, cada um dos nossos professores nos transmitiu sua biblioteca. Mas também nos transmitiu uma forma de ler seus livros e uma forma de fazer pública essa leitura e, portanto, essa interpelação. Isso é o que nos formou em grande medida como filósofos e filósofas e como professores e professoras. </w:t>
      </w:r>
      <w:proofErr w:type="gramStart"/>
      <w:r w:rsidRPr="00F919E7">
        <w:rPr>
          <w:rFonts w:ascii="Arial" w:hAnsi="Arial" w:cs="Arial"/>
          <w:sz w:val="20"/>
          <w:szCs w:val="20"/>
        </w:rPr>
        <w:t>O que nos interessa marcar é que grande parte dessa aprendizagem que nos constitui como filósofos docentes nunca é tematizada, e suas influências, que são enormes, formam parte de uma espécie de naturalização de nosso passado acadêmico”</w:t>
      </w:r>
      <w:proofErr w:type="gramEnd"/>
      <w:r w:rsidR="00F919E7" w:rsidRPr="00F919E7">
        <w:rPr>
          <w:rFonts w:ascii="Arial" w:hAnsi="Arial" w:cs="Arial"/>
          <w:sz w:val="20"/>
          <w:szCs w:val="20"/>
        </w:rPr>
        <w:t xml:space="preserve"> (2009, p. 59)</w:t>
      </w:r>
    </w:p>
    <w:p w:rsidR="007A6F42" w:rsidRPr="004C215D" w:rsidRDefault="007A6F42" w:rsidP="004C215D">
      <w:pPr>
        <w:pStyle w:val="PargrafodaLista"/>
        <w:spacing w:after="0" w:line="240" w:lineRule="auto"/>
        <w:ind w:left="1560"/>
        <w:jc w:val="both"/>
        <w:rPr>
          <w:rFonts w:ascii="Arial" w:hAnsi="Arial" w:cs="Arial"/>
          <w:sz w:val="24"/>
          <w:szCs w:val="24"/>
        </w:rPr>
      </w:pPr>
    </w:p>
    <w:p w:rsidR="005538D3" w:rsidRDefault="005538D3" w:rsidP="00F919E7">
      <w:pPr>
        <w:spacing w:after="0" w:line="240" w:lineRule="auto"/>
        <w:ind w:firstLine="708"/>
        <w:jc w:val="both"/>
        <w:rPr>
          <w:rFonts w:ascii="Arial" w:hAnsi="Arial" w:cs="Arial"/>
          <w:sz w:val="24"/>
          <w:szCs w:val="24"/>
        </w:rPr>
      </w:pPr>
      <w:proofErr w:type="spellStart"/>
      <w:r>
        <w:rPr>
          <w:rFonts w:ascii="Arial" w:hAnsi="Arial" w:cs="Arial"/>
          <w:sz w:val="24"/>
          <w:szCs w:val="24"/>
        </w:rPr>
        <w:t>Cerletti</w:t>
      </w:r>
      <w:proofErr w:type="spellEnd"/>
      <w:r>
        <w:rPr>
          <w:rFonts w:ascii="Arial" w:hAnsi="Arial" w:cs="Arial"/>
          <w:sz w:val="24"/>
          <w:szCs w:val="24"/>
        </w:rPr>
        <w:t xml:space="preserve">, com o apoio de </w:t>
      </w:r>
      <w:proofErr w:type="spellStart"/>
      <w:r>
        <w:rPr>
          <w:rFonts w:ascii="Arial" w:hAnsi="Arial" w:cs="Arial"/>
          <w:sz w:val="24"/>
          <w:szCs w:val="24"/>
        </w:rPr>
        <w:t>Larrosa</w:t>
      </w:r>
      <w:proofErr w:type="spellEnd"/>
      <w:r>
        <w:rPr>
          <w:rFonts w:ascii="Arial" w:hAnsi="Arial" w:cs="Arial"/>
          <w:sz w:val="24"/>
          <w:szCs w:val="24"/>
        </w:rPr>
        <w:t xml:space="preserve">, parece querer dizer que enquanto docente, além da bibliografia formal do conteúdo programático de um curso, um professor também transmite </w:t>
      </w:r>
      <w:proofErr w:type="gramStart"/>
      <w:r>
        <w:rPr>
          <w:rFonts w:ascii="Arial" w:hAnsi="Arial" w:cs="Arial"/>
          <w:sz w:val="24"/>
          <w:szCs w:val="24"/>
        </w:rPr>
        <w:t>um certo</w:t>
      </w:r>
      <w:proofErr w:type="gramEnd"/>
      <w:r>
        <w:rPr>
          <w:rFonts w:ascii="Arial" w:hAnsi="Arial" w:cs="Arial"/>
          <w:sz w:val="24"/>
          <w:szCs w:val="24"/>
        </w:rPr>
        <w:t xml:space="preserve"> ‘estilo’ de ministrar a aula. </w:t>
      </w:r>
      <w:proofErr w:type="gramStart"/>
      <w:r>
        <w:rPr>
          <w:rFonts w:ascii="Arial" w:hAnsi="Arial" w:cs="Arial"/>
          <w:sz w:val="24"/>
          <w:szCs w:val="24"/>
        </w:rPr>
        <w:t>Este estilo também afeta</w:t>
      </w:r>
      <w:proofErr w:type="gramEnd"/>
      <w:r>
        <w:rPr>
          <w:rFonts w:ascii="Arial" w:hAnsi="Arial" w:cs="Arial"/>
          <w:sz w:val="24"/>
          <w:szCs w:val="24"/>
        </w:rPr>
        <w:t xml:space="preserve"> os alunos é fruto de toda uma bibliografia já consolidada e em processo, que é indiretamente transmitida aos alunos. </w:t>
      </w:r>
      <w:proofErr w:type="spellStart"/>
      <w:r>
        <w:rPr>
          <w:rFonts w:ascii="Arial" w:hAnsi="Arial" w:cs="Arial"/>
          <w:sz w:val="24"/>
          <w:szCs w:val="24"/>
        </w:rPr>
        <w:t>Cerletti</w:t>
      </w:r>
      <w:proofErr w:type="spellEnd"/>
      <w:r>
        <w:rPr>
          <w:rFonts w:ascii="Arial" w:hAnsi="Arial" w:cs="Arial"/>
          <w:sz w:val="24"/>
          <w:szCs w:val="24"/>
        </w:rPr>
        <w:t xml:space="preserve"> aponta que este estilo é marcado por três elementos: a biblioteca do professor, o seu modo de ler essa biblioteca e o seu modo de </w:t>
      </w:r>
      <w:proofErr w:type="spellStart"/>
      <w:r>
        <w:rPr>
          <w:rFonts w:ascii="Arial" w:hAnsi="Arial" w:cs="Arial"/>
          <w:sz w:val="24"/>
          <w:szCs w:val="24"/>
        </w:rPr>
        <w:t>interperlar</w:t>
      </w:r>
      <w:proofErr w:type="spellEnd"/>
      <w:r>
        <w:rPr>
          <w:rFonts w:ascii="Arial" w:hAnsi="Arial" w:cs="Arial"/>
          <w:sz w:val="24"/>
          <w:szCs w:val="24"/>
        </w:rPr>
        <w:t xml:space="preserve"> publicamente estas obras. </w:t>
      </w:r>
    </w:p>
    <w:p w:rsidR="00B1351B" w:rsidRDefault="005538D3" w:rsidP="005538D3">
      <w:pPr>
        <w:spacing w:after="0" w:line="240" w:lineRule="auto"/>
        <w:ind w:firstLine="708"/>
        <w:jc w:val="both"/>
        <w:rPr>
          <w:rFonts w:ascii="Arial" w:hAnsi="Arial" w:cs="Arial"/>
          <w:sz w:val="24"/>
          <w:szCs w:val="24"/>
        </w:rPr>
      </w:pPr>
      <w:r>
        <w:rPr>
          <w:rFonts w:ascii="Arial" w:hAnsi="Arial" w:cs="Arial"/>
          <w:sz w:val="24"/>
          <w:szCs w:val="24"/>
        </w:rPr>
        <w:t>O que chama a atenção é a expressão de que esta bibliografia</w:t>
      </w:r>
      <w:r w:rsidR="00AD6F68">
        <w:rPr>
          <w:rFonts w:ascii="Arial" w:hAnsi="Arial" w:cs="Arial"/>
          <w:sz w:val="24"/>
          <w:szCs w:val="24"/>
        </w:rPr>
        <w:t xml:space="preserve"> paralela não é “tematizada”, a</w:t>
      </w:r>
      <w:r>
        <w:rPr>
          <w:rFonts w:ascii="Arial" w:hAnsi="Arial" w:cs="Arial"/>
          <w:sz w:val="24"/>
          <w:szCs w:val="24"/>
        </w:rPr>
        <w:t xml:space="preserve">pesar de exercerem uma influência enorme. Desse modo, surge um problema que força </w:t>
      </w:r>
      <w:proofErr w:type="spellStart"/>
      <w:r>
        <w:rPr>
          <w:rFonts w:ascii="Arial" w:hAnsi="Arial" w:cs="Arial"/>
          <w:sz w:val="24"/>
          <w:szCs w:val="24"/>
        </w:rPr>
        <w:t>Cerletti</w:t>
      </w:r>
      <w:proofErr w:type="spellEnd"/>
      <w:r>
        <w:rPr>
          <w:rFonts w:ascii="Arial" w:hAnsi="Arial" w:cs="Arial"/>
          <w:sz w:val="24"/>
          <w:szCs w:val="24"/>
        </w:rPr>
        <w:t xml:space="preserve"> a pensar, que poderia ser enunciado como: “por que se </w:t>
      </w:r>
      <w:proofErr w:type="gramStart"/>
      <w:r>
        <w:rPr>
          <w:rFonts w:ascii="Arial" w:hAnsi="Arial" w:cs="Arial"/>
          <w:sz w:val="24"/>
          <w:szCs w:val="24"/>
        </w:rPr>
        <w:t>naturaliza</w:t>
      </w:r>
      <w:proofErr w:type="gramEnd"/>
      <w:r>
        <w:rPr>
          <w:rFonts w:ascii="Arial" w:hAnsi="Arial" w:cs="Arial"/>
          <w:sz w:val="24"/>
          <w:szCs w:val="24"/>
        </w:rPr>
        <w:t xml:space="preserve"> essas influências dos professores</w:t>
      </w:r>
      <w:r w:rsidR="00AD6F68">
        <w:rPr>
          <w:rFonts w:ascii="Arial" w:hAnsi="Arial" w:cs="Arial"/>
          <w:sz w:val="24"/>
          <w:szCs w:val="24"/>
        </w:rPr>
        <w:t xml:space="preserve"> sobre seus alunos</w:t>
      </w:r>
      <w:r>
        <w:rPr>
          <w:rFonts w:ascii="Arial" w:hAnsi="Arial" w:cs="Arial"/>
          <w:sz w:val="24"/>
          <w:szCs w:val="24"/>
        </w:rPr>
        <w:t xml:space="preserve">?” </w:t>
      </w:r>
      <w:r w:rsidR="00F919E7">
        <w:rPr>
          <w:rFonts w:ascii="Arial" w:hAnsi="Arial" w:cs="Arial"/>
          <w:sz w:val="24"/>
          <w:szCs w:val="24"/>
        </w:rPr>
        <w:t xml:space="preserve">Ao se tomar como um dos pressupostos para filosofar </w:t>
      </w:r>
      <w:r w:rsidR="00DA0639">
        <w:rPr>
          <w:rFonts w:ascii="Arial" w:hAnsi="Arial" w:cs="Arial"/>
          <w:sz w:val="24"/>
          <w:szCs w:val="24"/>
        </w:rPr>
        <w:t xml:space="preserve">o </w:t>
      </w:r>
      <w:r w:rsidR="00F919E7">
        <w:rPr>
          <w:rFonts w:ascii="Arial" w:hAnsi="Arial" w:cs="Arial"/>
          <w:sz w:val="24"/>
          <w:szCs w:val="24"/>
        </w:rPr>
        <w:t xml:space="preserve">não aceitar como naturais os acontecimentos, seria </w:t>
      </w:r>
      <w:proofErr w:type="spellStart"/>
      <w:r w:rsidR="00F919E7">
        <w:rPr>
          <w:rFonts w:ascii="Arial" w:hAnsi="Arial" w:cs="Arial"/>
          <w:sz w:val="24"/>
          <w:szCs w:val="24"/>
        </w:rPr>
        <w:t>anti-filosófico</w:t>
      </w:r>
      <w:proofErr w:type="spellEnd"/>
      <w:r w:rsidR="00F919E7">
        <w:rPr>
          <w:rFonts w:ascii="Arial" w:hAnsi="Arial" w:cs="Arial"/>
          <w:sz w:val="24"/>
          <w:szCs w:val="24"/>
        </w:rPr>
        <w:t xml:space="preserve"> não pensar sobre</w:t>
      </w:r>
      <w:r w:rsidR="00DA0639">
        <w:rPr>
          <w:rFonts w:ascii="Arial" w:hAnsi="Arial" w:cs="Arial"/>
          <w:sz w:val="24"/>
          <w:szCs w:val="24"/>
        </w:rPr>
        <w:t xml:space="preserve"> as bibliotecas que formaram os professores de filosofia </w:t>
      </w:r>
      <w:r w:rsidR="00A92BF3">
        <w:rPr>
          <w:rFonts w:ascii="Arial" w:hAnsi="Arial" w:cs="Arial"/>
          <w:sz w:val="24"/>
          <w:szCs w:val="24"/>
        </w:rPr>
        <w:t xml:space="preserve">e </w:t>
      </w:r>
      <w:r w:rsidR="00DA0639">
        <w:rPr>
          <w:rFonts w:ascii="Arial" w:hAnsi="Arial" w:cs="Arial"/>
          <w:sz w:val="24"/>
          <w:szCs w:val="24"/>
        </w:rPr>
        <w:t xml:space="preserve">que </w:t>
      </w:r>
      <w:r w:rsidR="00A92BF3">
        <w:rPr>
          <w:rFonts w:ascii="Arial" w:hAnsi="Arial" w:cs="Arial"/>
          <w:sz w:val="24"/>
          <w:szCs w:val="24"/>
        </w:rPr>
        <w:t>influenciam, muitas vezes indiretamente,</w:t>
      </w:r>
      <w:r w:rsidR="00DA0639">
        <w:rPr>
          <w:rFonts w:ascii="Arial" w:hAnsi="Arial" w:cs="Arial"/>
          <w:sz w:val="24"/>
          <w:szCs w:val="24"/>
        </w:rPr>
        <w:t xml:space="preserve"> seus alunos</w:t>
      </w:r>
      <w:r w:rsidR="00B1351B">
        <w:rPr>
          <w:rFonts w:ascii="Arial" w:hAnsi="Arial" w:cs="Arial"/>
          <w:sz w:val="24"/>
          <w:szCs w:val="24"/>
        </w:rPr>
        <w:t>,</w:t>
      </w:r>
      <w:r w:rsidR="00A92BF3">
        <w:rPr>
          <w:rFonts w:ascii="Arial" w:hAnsi="Arial" w:cs="Arial"/>
          <w:sz w:val="24"/>
          <w:szCs w:val="24"/>
        </w:rPr>
        <w:t xml:space="preserve"> que serão</w:t>
      </w:r>
      <w:r w:rsidR="00DA0639">
        <w:rPr>
          <w:rFonts w:ascii="Arial" w:hAnsi="Arial" w:cs="Arial"/>
          <w:sz w:val="24"/>
          <w:szCs w:val="24"/>
        </w:rPr>
        <w:t xml:space="preserve"> futuros professores. </w:t>
      </w:r>
    </w:p>
    <w:p w:rsidR="00DA0639" w:rsidRDefault="00DA0639" w:rsidP="005538D3">
      <w:pPr>
        <w:spacing w:after="0" w:line="240" w:lineRule="auto"/>
        <w:ind w:firstLine="708"/>
        <w:jc w:val="both"/>
        <w:rPr>
          <w:rFonts w:ascii="Arial" w:hAnsi="Arial" w:cs="Arial"/>
          <w:sz w:val="24"/>
          <w:szCs w:val="24"/>
        </w:rPr>
      </w:pPr>
      <w:proofErr w:type="spellStart"/>
      <w:r>
        <w:rPr>
          <w:rFonts w:ascii="Arial" w:hAnsi="Arial" w:cs="Arial"/>
          <w:sz w:val="24"/>
          <w:szCs w:val="24"/>
        </w:rPr>
        <w:t>Cerletti</w:t>
      </w:r>
      <w:proofErr w:type="spellEnd"/>
      <w:r>
        <w:rPr>
          <w:rFonts w:ascii="Arial" w:hAnsi="Arial" w:cs="Arial"/>
          <w:sz w:val="24"/>
          <w:szCs w:val="24"/>
        </w:rPr>
        <w:t xml:space="preserve"> continua a </w:t>
      </w:r>
      <w:r w:rsidR="00B1351B">
        <w:rPr>
          <w:rFonts w:ascii="Arial" w:hAnsi="Arial" w:cs="Arial"/>
          <w:sz w:val="24"/>
          <w:szCs w:val="24"/>
        </w:rPr>
        <w:t>pensar sobre</w:t>
      </w:r>
      <w:r>
        <w:rPr>
          <w:rFonts w:ascii="Arial" w:hAnsi="Arial" w:cs="Arial"/>
          <w:sz w:val="24"/>
          <w:szCs w:val="24"/>
        </w:rPr>
        <w:t xml:space="preserve"> esta formação paralela que passa agora a designar como acriticamente didática</w:t>
      </w:r>
    </w:p>
    <w:p w:rsidR="00DA0639" w:rsidRDefault="00DA0639" w:rsidP="00F919E7">
      <w:pPr>
        <w:spacing w:after="0" w:line="240" w:lineRule="auto"/>
        <w:ind w:firstLine="708"/>
        <w:jc w:val="both"/>
        <w:rPr>
          <w:rFonts w:ascii="Arial" w:hAnsi="Arial" w:cs="Arial"/>
          <w:sz w:val="24"/>
          <w:szCs w:val="24"/>
        </w:rPr>
      </w:pPr>
    </w:p>
    <w:p w:rsidR="007A6F42" w:rsidRPr="00DA0639" w:rsidRDefault="007A6F42" w:rsidP="00DA0639">
      <w:pPr>
        <w:spacing w:after="0" w:line="240" w:lineRule="auto"/>
        <w:ind w:left="709" w:right="566"/>
        <w:jc w:val="both"/>
        <w:rPr>
          <w:rFonts w:ascii="Arial" w:hAnsi="Arial" w:cs="Arial"/>
          <w:sz w:val="20"/>
          <w:szCs w:val="20"/>
        </w:rPr>
      </w:pPr>
      <w:r w:rsidRPr="00DA0639">
        <w:rPr>
          <w:rFonts w:ascii="Arial" w:hAnsi="Arial" w:cs="Arial"/>
          <w:sz w:val="20"/>
          <w:szCs w:val="20"/>
        </w:rPr>
        <w:lastRenderedPageBreak/>
        <w:t>“que</w:t>
      </w:r>
      <w:r w:rsidR="00DA0639">
        <w:rPr>
          <w:rFonts w:ascii="Arial" w:hAnsi="Arial" w:cs="Arial"/>
          <w:sz w:val="20"/>
          <w:szCs w:val="20"/>
        </w:rPr>
        <w:t>m</w:t>
      </w:r>
      <w:r w:rsidRPr="00DA0639">
        <w:rPr>
          <w:rFonts w:ascii="Arial" w:hAnsi="Arial" w:cs="Arial"/>
          <w:sz w:val="20"/>
          <w:szCs w:val="20"/>
        </w:rPr>
        <w:t xml:space="preserve"> chega aos cursos específicos de ensino ou didática da filosofia conta em seu repertório com certa bagagem filosófica e com outra, em geral, acriticamente didática. A constatação desse estado de coisas é talvez o ponto de partida que teria que ser assum</w:t>
      </w:r>
      <w:r w:rsidR="00DA0639" w:rsidRPr="00DA0639">
        <w:rPr>
          <w:rFonts w:ascii="Arial" w:hAnsi="Arial" w:cs="Arial"/>
          <w:sz w:val="20"/>
          <w:szCs w:val="20"/>
        </w:rPr>
        <w:t>ido na formação de professores” (2009, p. 61</w:t>
      </w:r>
      <w:proofErr w:type="gramStart"/>
      <w:r w:rsidR="00DA0639" w:rsidRPr="00DA0639">
        <w:rPr>
          <w:rFonts w:ascii="Arial" w:hAnsi="Arial" w:cs="Arial"/>
          <w:sz w:val="20"/>
          <w:szCs w:val="20"/>
        </w:rPr>
        <w:t>)</w:t>
      </w:r>
      <w:proofErr w:type="gramEnd"/>
    </w:p>
    <w:p w:rsidR="00DA0639" w:rsidRPr="00F919E7" w:rsidRDefault="00DA0639" w:rsidP="00F919E7">
      <w:pPr>
        <w:spacing w:after="0" w:line="240" w:lineRule="auto"/>
        <w:ind w:firstLine="708"/>
        <w:jc w:val="both"/>
        <w:rPr>
          <w:rFonts w:ascii="Arial" w:hAnsi="Arial" w:cs="Arial"/>
          <w:sz w:val="24"/>
          <w:szCs w:val="24"/>
        </w:rPr>
      </w:pPr>
    </w:p>
    <w:p w:rsidR="00DA0639" w:rsidRDefault="00DA0639" w:rsidP="00DA0639">
      <w:pPr>
        <w:pStyle w:val="PargrafodaLista"/>
        <w:spacing w:after="0" w:line="240" w:lineRule="auto"/>
        <w:ind w:left="0" w:firstLine="708"/>
        <w:jc w:val="both"/>
        <w:rPr>
          <w:rFonts w:ascii="Arial" w:hAnsi="Arial" w:cs="Arial"/>
          <w:sz w:val="24"/>
          <w:szCs w:val="24"/>
        </w:rPr>
      </w:pPr>
      <w:r>
        <w:rPr>
          <w:rFonts w:ascii="Arial" w:hAnsi="Arial" w:cs="Arial"/>
          <w:sz w:val="24"/>
          <w:szCs w:val="24"/>
        </w:rPr>
        <w:t xml:space="preserve">Ora, desse modo, durante disciplinas que deveriam tematizar a prática docente de filosofia, também seria interessante </w:t>
      </w:r>
      <w:r w:rsidR="00F919E7">
        <w:rPr>
          <w:rFonts w:ascii="Arial" w:hAnsi="Arial" w:cs="Arial"/>
          <w:sz w:val="24"/>
          <w:szCs w:val="24"/>
        </w:rPr>
        <w:t>constitui</w:t>
      </w:r>
      <w:r>
        <w:rPr>
          <w:rFonts w:ascii="Arial" w:hAnsi="Arial" w:cs="Arial"/>
          <w:sz w:val="24"/>
          <w:szCs w:val="24"/>
        </w:rPr>
        <w:t>r</w:t>
      </w:r>
      <w:r w:rsidR="00F919E7">
        <w:rPr>
          <w:rFonts w:ascii="Arial" w:hAnsi="Arial" w:cs="Arial"/>
          <w:sz w:val="24"/>
          <w:szCs w:val="24"/>
        </w:rPr>
        <w:t xml:space="preserve"> um campo de reflexão e pesquisa sobre </w:t>
      </w:r>
      <w:r>
        <w:rPr>
          <w:rFonts w:ascii="Arial" w:hAnsi="Arial" w:cs="Arial"/>
          <w:sz w:val="24"/>
          <w:szCs w:val="24"/>
        </w:rPr>
        <w:t>este</w:t>
      </w:r>
      <w:r w:rsidR="00F919E7">
        <w:rPr>
          <w:rFonts w:ascii="Arial" w:hAnsi="Arial" w:cs="Arial"/>
          <w:sz w:val="24"/>
          <w:szCs w:val="24"/>
        </w:rPr>
        <w:t xml:space="preserve"> ensino </w:t>
      </w:r>
      <w:r>
        <w:rPr>
          <w:rFonts w:ascii="Arial" w:hAnsi="Arial" w:cs="Arial"/>
          <w:sz w:val="24"/>
          <w:szCs w:val="24"/>
        </w:rPr>
        <w:t xml:space="preserve">paralelo </w:t>
      </w:r>
      <w:r w:rsidR="00A92BF3">
        <w:rPr>
          <w:rFonts w:ascii="Arial" w:hAnsi="Arial" w:cs="Arial"/>
          <w:sz w:val="24"/>
          <w:szCs w:val="24"/>
        </w:rPr>
        <w:t>para poder</w:t>
      </w:r>
      <w:r>
        <w:rPr>
          <w:rFonts w:ascii="Arial" w:hAnsi="Arial" w:cs="Arial"/>
          <w:sz w:val="24"/>
          <w:szCs w:val="24"/>
        </w:rPr>
        <w:t xml:space="preserve"> pesar as influências que terão na formação </w:t>
      </w:r>
      <w:r w:rsidR="00A92BF3">
        <w:rPr>
          <w:rFonts w:ascii="Arial" w:hAnsi="Arial" w:cs="Arial"/>
          <w:sz w:val="24"/>
          <w:szCs w:val="24"/>
        </w:rPr>
        <w:t xml:space="preserve">dos alunos </w:t>
      </w:r>
      <w:r>
        <w:rPr>
          <w:rFonts w:ascii="Arial" w:hAnsi="Arial" w:cs="Arial"/>
          <w:sz w:val="24"/>
          <w:szCs w:val="24"/>
        </w:rPr>
        <w:t xml:space="preserve">enquanto </w:t>
      </w:r>
      <w:r w:rsidR="00A92BF3">
        <w:rPr>
          <w:rFonts w:ascii="Arial" w:hAnsi="Arial" w:cs="Arial"/>
          <w:sz w:val="24"/>
          <w:szCs w:val="24"/>
        </w:rPr>
        <w:t xml:space="preserve">futuros </w:t>
      </w:r>
      <w:r>
        <w:rPr>
          <w:rFonts w:ascii="Arial" w:hAnsi="Arial" w:cs="Arial"/>
          <w:sz w:val="24"/>
          <w:szCs w:val="24"/>
        </w:rPr>
        <w:t>professores.</w:t>
      </w:r>
      <w:r w:rsidR="00426430">
        <w:rPr>
          <w:rFonts w:ascii="Arial" w:hAnsi="Arial" w:cs="Arial"/>
          <w:sz w:val="24"/>
          <w:szCs w:val="24"/>
        </w:rPr>
        <w:t xml:space="preserve"> A constatação </w:t>
      </w:r>
      <w:proofErr w:type="gramStart"/>
      <w:r w:rsidR="00426430">
        <w:rPr>
          <w:rFonts w:ascii="Arial" w:hAnsi="Arial" w:cs="Arial"/>
          <w:sz w:val="24"/>
          <w:szCs w:val="24"/>
        </w:rPr>
        <w:t>desse estados</w:t>
      </w:r>
      <w:proofErr w:type="gramEnd"/>
      <w:r w:rsidR="00426430">
        <w:rPr>
          <w:rFonts w:ascii="Arial" w:hAnsi="Arial" w:cs="Arial"/>
          <w:sz w:val="24"/>
          <w:szCs w:val="24"/>
        </w:rPr>
        <w:t xml:space="preserve"> de coisas como propõe </w:t>
      </w:r>
      <w:proofErr w:type="spellStart"/>
      <w:r w:rsidR="00426430">
        <w:rPr>
          <w:rFonts w:ascii="Arial" w:hAnsi="Arial" w:cs="Arial"/>
          <w:sz w:val="24"/>
          <w:szCs w:val="24"/>
        </w:rPr>
        <w:t>Cerletti</w:t>
      </w:r>
      <w:proofErr w:type="spellEnd"/>
      <w:r w:rsidR="00426430">
        <w:rPr>
          <w:rFonts w:ascii="Arial" w:hAnsi="Arial" w:cs="Arial"/>
          <w:sz w:val="24"/>
          <w:szCs w:val="24"/>
        </w:rPr>
        <w:t xml:space="preserve">, pode ser o ponto de partida para se pensar a formação de professores de filosofia. Um segundo momento seria como colocar efetivamente em prática uma proposta </w:t>
      </w:r>
      <w:r w:rsidR="00AD6F68">
        <w:rPr>
          <w:rFonts w:ascii="Arial" w:hAnsi="Arial" w:cs="Arial"/>
          <w:sz w:val="24"/>
          <w:szCs w:val="24"/>
        </w:rPr>
        <w:t>didática</w:t>
      </w:r>
      <w:r w:rsidR="00426430">
        <w:rPr>
          <w:rFonts w:ascii="Arial" w:hAnsi="Arial" w:cs="Arial"/>
          <w:sz w:val="24"/>
          <w:szCs w:val="24"/>
        </w:rPr>
        <w:t xml:space="preserve"> que leve a cabo esta tarefa? A este segundo problema que a presente proposta gostaria de contribuir e ajudar a pensar.</w:t>
      </w:r>
    </w:p>
    <w:p w:rsidR="008550A1" w:rsidRDefault="008550A1" w:rsidP="008550A1">
      <w:pPr>
        <w:pStyle w:val="PargrafodaLista"/>
        <w:spacing w:after="0" w:line="240" w:lineRule="auto"/>
        <w:ind w:left="0" w:firstLine="708"/>
        <w:jc w:val="both"/>
        <w:rPr>
          <w:rFonts w:ascii="Arial" w:hAnsi="Arial" w:cs="Arial"/>
          <w:sz w:val="24"/>
          <w:szCs w:val="24"/>
        </w:rPr>
      </w:pPr>
      <w:r>
        <w:rPr>
          <w:rFonts w:ascii="Arial" w:hAnsi="Arial" w:cs="Arial"/>
          <w:sz w:val="24"/>
          <w:szCs w:val="24"/>
        </w:rPr>
        <w:t>A resposta poderia estar em um memorial. Memorial este no qual os alunos seriam convidados a refletir sobre a formação programática e também paralela que tiveram e estão tendo de seus professores.</w:t>
      </w:r>
    </w:p>
    <w:p w:rsidR="00AD6F68" w:rsidRDefault="008550A1" w:rsidP="008550A1">
      <w:pPr>
        <w:pStyle w:val="PargrafodaLista"/>
        <w:spacing w:after="0" w:line="240" w:lineRule="auto"/>
        <w:ind w:left="0" w:firstLine="708"/>
        <w:jc w:val="both"/>
        <w:rPr>
          <w:rFonts w:ascii="Arial" w:hAnsi="Arial" w:cs="Arial"/>
          <w:sz w:val="24"/>
          <w:szCs w:val="24"/>
        </w:rPr>
      </w:pPr>
      <w:r>
        <w:rPr>
          <w:rFonts w:ascii="Arial" w:hAnsi="Arial" w:cs="Arial"/>
          <w:sz w:val="24"/>
          <w:szCs w:val="24"/>
        </w:rPr>
        <w:t xml:space="preserve">Durante a formação na graduação, ou mesmo no ensino médio, os alunos tiveram uma formação curricular nas disciplinas de filosofia, composta pelos textos e comentadores da história da filosofia. Porém, também somos influenciados pelas leituras que nossos professores fizeram e que não estão no currículo de uma ou outra disciplina, mas que podem estar nos exemplos, nas histórias, nas curiosidades, nas perspectivas que também são expressas nas aulas. </w:t>
      </w:r>
    </w:p>
    <w:p w:rsidR="008550A1" w:rsidRDefault="008550A1" w:rsidP="008550A1">
      <w:pPr>
        <w:pStyle w:val="PargrafodaLista"/>
        <w:spacing w:after="0" w:line="240" w:lineRule="auto"/>
        <w:ind w:left="0" w:firstLine="708"/>
        <w:jc w:val="both"/>
        <w:rPr>
          <w:rFonts w:ascii="Arial" w:hAnsi="Arial" w:cs="Arial"/>
          <w:sz w:val="24"/>
          <w:szCs w:val="24"/>
        </w:rPr>
      </w:pPr>
      <w:r>
        <w:rPr>
          <w:rFonts w:ascii="Arial" w:hAnsi="Arial" w:cs="Arial"/>
          <w:sz w:val="24"/>
          <w:szCs w:val="24"/>
        </w:rPr>
        <w:t>A leitura e adesão a um filósofo pode influenciar a leitura de outros</w:t>
      </w:r>
      <w:r w:rsidR="00AD6F68">
        <w:rPr>
          <w:rFonts w:ascii="Arial" w:hAnsi="Arial" w:cs="Arial"/>
          <w:sz w:val="24"/>
          <w:szCs w:val="24"/>
        </w:rPr>
        <w:t>, p</w:t>
      </w:r>
      <w:r>
        <w:rPr>
          <w:rFonts w:ascii="Arial" w:hAnsi="Arial" w:cs="Arial"/>
          <w:sz w:val="24"/>
          <w:szCs w:val="24"/>
        </w:rPr>
        <w:t>rofessores traçam um território onde anunciam amizades com determinados filósofos</w:t>
      </w:r>
      <w:r w:rsidR="00AD6F68">
        <w:rPr>
          <w:rFonts w:ascii="Arial" w:hAnsi="Arial" w:cs="Arial"/>
          <w:sz w:val="24"/>
          <w:szCs w:val="24"/>
        </w:rPr>
        <w:t xml:space="preserve"> e rejeição a outros</w:t>
      </w:r>
      <w:r>
        <w:rPr>
          <w:rFonts w:ascii="Arial" w:hAnsi="Arial" w:cs="Arial"/>
          <w:sz w:val="24"/>
          <w:szCs w:val="24"/>
        </w:rPr>
        <w:t xml:space="preserve"> que acabam por influenciar suas escolhas e suas problematizações enquanto filósofos. </w:t>
      </w:r>
      <w:r w:rsidR="00AD6F68">
        <w:rPr>
          <w:rFonts w:ascii="Arial" w:hAnsi="Arial" w:cs="Arial"/>
          <w:sz w:val="24"/>
          <w:szCs w:val="24"/>
        </w:rPr>
        <w:t>Este território pode ser tematizado pelos alunos em um memorial.</w:t>
      </w:r>
    </w:p>
    <w:p w:rsidR="008550A1" w:rsidRDefault="00AD6F68" w:rsidP="008550A1">
      <w:pPr>
        <w:pStyle w:val="PargrafodaLista"/>
        <w:spacing w:after="0" w:line="240" w:lineRule="auto"/>
        <w:ind w:left="0" w:firstLine="708"/>
        <w:jc w:val="both"/>
        <w:rPr>
          <w:rFonts w:ascii="Arial" w:hAnsi="Arial" w:cs="Arial"/>
          <w:sz w:val="24"/>
          <w:szCs w:val="24"/>
        </w:rPr>
      </w:pPr>
      <w:r>
        <w:rPr>
          <w:rFonts w:ascii="Arial" w:hAnsi="Arial" w:cs="Arial"/>
          <w:sz w:val="24"/>
          <w:szCs w:val="24"/>
        </w:rPr>
        <w:t>Outro dado importante a ser observado em um memorial é o</w:t>
      </w:r>
      <w:r w:rsidR="008550A1">
        <w:rPr>
          <w:rFonts w:ascii="Arial" w:hAnsi="Arial" w:cs="Arial"/>
          <w:sz w:val="24"/>
          <w:szCs w:val="24"/>
        </w:rPr>
        <w:t xml:space="preserve"> modo como determinado professor se relaciona com os textos, com as fontes filosóficas, por exemplo, se prefere esta ou aquela tradução, se lê no original, ou se confronta o original com as traduções disponíveis. Mas também como ele lê este autor, se utiliza algum método (hermenêutica, estruturalismo, </w:t>
      </w:r>
      <w:proofErr w:type="spellStart"/>
      <w:r w:rsidR="008550A1">
        <w:rPr>
          <w:rFonts w:ascii="Arial" w:hAnsi="Arial" w:cs="Arial"/>
          <w:sz w:val="24"/>
          <w:szCs w:val="24"/>
        </w:rPr>
        <w:t>desconstrutivista</w:t>
      </w:r>
      <w:proofErr w:type="spellEnd"/>
      <w:proofErr w:type="gramStart"/>
      <w:r w:rsidR="008550A1">
        <w:rPr>
          <w:rFonts w:ascii="Arial" w:hAnsi="Arial" w:cs="Arial"/>
          <w:sz w:val="24"/>
          <w:szCs w:val="24"/>
        </w:rPr>
        <w:t>, ...</w:t>
      </w:r>
      <w:proofErr w:type="gramEnd"/>
      <w:r w:rsidR="008550A1">
        <w:rPr>
          <w:rFonts w:ascii="Arial" w:hAnsi="Arial" w:cs="Arial"/>
          <w:sz w:val="24"/>
          <w:szCs w:val="24"/>
        </w:rPr>
        <w:t xml:space="preserve">). </w:t>
      </w:r>
    </w:p>
    <w:p w:rsidR="008550A1" w:rsidRDefault="008550A1" w:rsidP="00DA0639">
      <w:pPr>
        <w:pStyle w:val="PargrafodaLista"/>
        <w:spacing w:after="0" w:line="240" w:lineRule="auto"/>
        <w:ind w:left="0" w:firstLine="708"/>
        <w:jc w:val="both"/>
        <w:rPr>
          <w:rFonts w:ascii="Arial" w:hAnsi="Arial" w:cs="Arial"/>
          <w:sz w:val="24"/>
          <w:szCs w:val="24"/>
        </w:rPr>
      </w:pPr>
      <w:r>
        <w:rPr>
          <w:rFonts w:ascii="Arial" w:hAnsi="Arial" w:cs="Arial"/>
          <w:sz w:val="24"/>
          <w:szCs w:val="24"/>
        </w:rPr>
        <w:t xml:space="preserve">E por fim, </w:t>
      </w:r>
      <w:r w:rsidR="00AD6F68">
        <w:rPr>
          <w:rFonts w:ascii="Arial" w:hAnsi="Arial" w:cs="Arial"/>
          <w:sz w:val="24"/>
          <w:szCs w:val="24"/>
        </w:rPr>
        <w:t xml:space="preserve">para alinhar a proposta de </w:t>
      </w:r>
      <w:proofErr w:type="spellStart"/>
      <w:r w:rsidR="00AD6F68">
        <w:rPr>
          <w:rFonts w:ascii="Arial" w:hAnsi="Arial" w:cs="Arial"/>
          <w:sz w:val="24"/>
          <w:szCs w:val="24"/>
        </w:rPr>
        <w:t>Cerletti</w:t>
      </w:r>
      <w:proofErr w:type="spellEnd"/>
      <w:r w:rsidR="00AD6F68">
        <w:rPr>
          <w:rFonts w:ascii="Arial" w:hAnsi="Arial" w:cs="Arial"/>
          <w:sz w:val="24"/>
          <w:szCs w:val="24"/>
        </w:rPr>
        <w:t xml:space="preserve"> com um memorial é importante ativar a memória e relatar o modo como os professores fazem a leitura pública </w:t>
      </w:r>
      <w:proofErr w:type="gramStart"/>
      <w:r w:rsidR="00AD6F68">
        <w:rPr>
          <w:rFonts w:ascii="Arial" w:hAnsi="Arial" w:cs="Arial"/>
          <w:sz w:val="24"/>
          <w:szCs w:val="24"/>
        </w:rPr>
        <w:t>desse autores</w:t>
      </w:r>
      <w:proofErr w:type="gramEnd"/>
      <w:r w:rsidR="00AD6F68">
        <w:rPr>
          <w:rFonts w:ascii="Arial" w:hAnsi="Arial" w:cs="Arial"/>
          <w:sz w:val="24"/>
          <w:szCs w:val="24"/>
        </w:rPr>
        <w:t>.</w:t>
      </w:r>
      <w:r>
        <w:rPr>
          <w:rFonts w:ascii="Arial" w:hAnsi="Arial" w:cs="Arial"/>
          <w:sz w:val="24"/>
          <w:szCs w:val="24"/>
        </w:rPr>
        <w:t xml:space="preserve"> </w:t>
      </w:r>
      <w:r w:rsidR="00DA0639">
        <w:rPr>
          <w:rFonts w:ascii="Arial" w:hAnsi="Arial" w:cs="Arial"/>
          <w:sz w:val="24"/>
          <w:szCs w:val="24"/>
        </w:rPr>
        <w:t xml:space="preserve">O jeito de tossir e de se impor, de dar broncas. O </w:t>
      </w:r>
      <w:r w:rsidR="00A93403">
        <w:rPr>
          <w:rFonts w:ascii="Arial" w:hAnsi="Arial" w:cs="Arial"/>
          <w:sz w:val="24"/>
          <w:szCs w:val="24"/>
        </w:rPr>
        <w:t xml:space="preserve">modo de falar, o </w:t>
      </w:r>
      <w:r w:rsidR="00DA0639">
        <w:rPr>
          <w:rFonts w:ascii="Arial" w:hAnsi="Arial" w:cs="Arial"/>
          <w:sz w:val="24"/>
          <w:szCs w:val="24"/>
        </w:rPr>
        <w:t>sotaque, mas também o modo como lida com os textos e livros</w:t>
      </w:r>
      <w:r w:rsidR="00A93403">
        <w:rPr>
          <w:rFonts w:ascii="Arial" w:hAnsi="Arial" w:cs="Arial"/>
          <w:sz w:val="24"/>
          <w:szCs w:val="24"/>
        </w:rPr>
        <w:t>, se os rabisca ou se é cuidadoso</w:t>
      </w:r>
      <w:r w:rsidR="00DA0639">
        <w:rPr>
          <w:rFonts w:ascii="Arial" w:hAnsi="Arial" w:cs="Arial"/>
          <w:sz w:val="24"/>
          <w:szCs w:val="24"/>
        </w:rPr>
        <w:t xml:space="preserve">. </w:t>
      </w:r>
      <w:r w:rsidR="00AD6F68">
        <w:rPr>
          <w:rFonts w:ascii="Arial" w:hAnsi="Arial" w:cs="Arial"/>
          <w:sz w:val="24"/>
          <w:szCs w:val="24"/>
        </w:rPr>
        <w:t>Se conta piadas, se é mal humorado, se aceita intervenções, se lê um texto, ou dá aula de memória, se é teatral e gesticula, improvisa, ou se é contido e parado.</w:t>
      </w:r>
    </w:p>
    <w:p w:rsidR="00A93403" w:rsidRDefault="008550A1" w:rsidP="00DA0639">
      <w:pPr>
        <w:pStyle w:val="PargrafodaLista"/>
        <w:spacing w:after="0" w:line="240" w:lineRule="auto"/>
        <w:ind w:left="0" w:firstLine="708"/>
        <w:jc w:val="both"/>
        <w:rPr>
          <w:rFonts w:ascii="Arial" w:hAnsi="Arial" w:cs="Arial"/>
          <w:sz w:val="24"/>
          <w:szCs w:val="24"/>
        </w:rPr>
      </w:pPr>
      <w:r>
        <w:rPr>
          <w:rFonts w:ascii="Arial" w:hAnsi="Arial" w:cs="Arial"/>
          <w:sz w:val="24"/>
          <w:szCs w:val="24"/>
        </w:rPr>
        <w:t xml:space="preserve">Todos estes aspectos, em maior ou menor grau, fazem parte do </w:t>
      </w:r>
      <w:r w:rsidR="00DA0639">
        <w:rPr>
          <w:rFonts w:ascii="Arial" w:hAnsi="Arial" w:cs="Arial"/>
          <w:sz w:val="24"/>
          <w:szCs w:val="24"/>
        </w:rPr>
        <w:t xml:space="preserve">modo como </w:t>
      </w:r>
      <w:r>
        <w:rPr>
          <w:rFonts w:ascii="Arial" w:hAnsi="Arial" w:cs="Arial"/>
          <w:sz w:val="24"/>
          <w:szCs w:val="24"/>
        </w:rPr>
        <w:t xml:space="preserve">um professor </w:t>
      </w:r>
      <w:r w:rsidR="00DA0639">
        <w:rPr>
          <w:rFonts w:ascii="Arial" w:hAnsi="Arial" w:cs="Arial"/>
          <w:sz w:val="24"/>
          <w:szCs w:val="24"/>
        </w:rPr>
        <w:t xml:space="preserve">interpretou determinada obra de um filósofo que </w:t>
      </w:r>
      <w:r>
        <w:rPr>
          <w:rFonts w:ascii="Arial" w:hAnsi="Arial" w:cs="Arial"/>
          <w:sz w:val="24"/>
          <w:szCs w:val="24"/>
        </w:rPr>
        <w:t xml:space="preserve">pode </w:t>
      </w:r>
      <w:r w:rsidR="00DA0639">
        <w:rPr>
          <w:rFonts w:ascii="Arial" w:hAnsi="Arial" w:cs="Arial"/>
          <w:sz w:val="24"/>
          <w:szCs w:val="24"/>
        </w:rPr>
        <w:t>não consta</w:t>
      </w:r>
      <w:r>
        <w:rPr>
          <w:rFonts w:ascii="Arial" w:hAnsi="Arial" w:cs="Arial"/>
          <w:sz w:val="24"/>
          <w:szCs w:val="24"/>
        </w:rPr>
        <w:t>r</w:t>
      </w:r>
      <w:r w:rsidR="00DA0639">
        <w:rPr>
          <w:rFonts w:ascii="Arial" w:hAnsi="Arial" w:cs="Arial"/>
          <w:sz w:val="24"/>
          <w:szCs w:val="24"/>
        </w:rPr>
        <w:t xml:space="preserve"> no conteúdo programático do curso</w:t>
      </w:r>
      <w:r w:rsidR="00A93403">
        <w:rPr>
          <w:rFonts w:ascii="Arial" w:hAnsi="Arial" w:cs="Arial"/>
          <w:sz w:val="24"/>
          <w:szCs w:val="24"/>
        </w:rPr>
        <w:t>,</w:t>
      </w:r>
      <w:r w:rsidR="00DA0639">
        <w:rPr>
          <w:rFonts w:ascii="Arial" w:hAnsi="Arial" w:cs="Arial"/>
          <w:sz w:val="24"/>
          <w:szCs w:val="24"/>
        </w:rPr>
        <w:t xml:space="preserve"> mas que </w:t>
      </w:r>
      <w:r>
        <w:rPr>
          <w:rFonts w:ascii="Arial" w:hAnsi="Arial" w:cs="Arial"/>
          <w:sz w:val="24"/>
          <w:szCs w:val="24"/>
        </w:rPr>
        <w:t>pode</w:t>
      </w:r>
      <w:r w:rsidR="00AD6F68">
        <w:rPr>
          <w:rFonts w:ascii="Arial" w:hAnsi="Arial" w:cs="Arial"/>
          <w:sz w:val="24"/>
          <w:szCs w:val="24"/>
        </w:rPr>
        <w:t>m aparecer em</w:t>
      </w:r>
      <w:r w:rsidR="00DA0639">
        <w:rPr>
          <w:rFonts w:ascii="Arial" w:hAnsi="Arial" w:cs="Arial"/>
          <w:sz w:val="24"/>
          <w:szCs w:val="24"/>
        </w:rPr>
        <w:t xml:space="preserve"> algum momento da aula.</w:t>
      </w:r>
      <w:r w:rsidR="00A93403">
        <w:rPr>
          <w:rFonts w:ascii="Arial" w:hAnsi="Arial" w:cs="Arial"/>
          <w:sz w:val="24"/>
          <w:szCs w:val="24"/>
        </w:rPr>
        <w:t xml:space="preserve"> </w:t>
      </w:r>
      <w:r w:rsidR="008320CF">
        <w:rPr>
          <w:rFonts w:ascii="Arial" w:hAnsi="Arial" w:cs="Arial"/>
          <w:sz w:val="24"/>
          <w:szCs w:val="24"/>
        </w:rPr>
        <w:t>A proposta é que</w:t>
      </w:r>
      <w:r w:rsidR="00A93403">
        <w:rPr>
          <w:rFonts w:ascii="Arial" w:hAnsi="Arial" w:cs="Arial"/>
          <w:sz w:val="24"/>
          <w:szCs w:val="24"/>
        </w:rPr>
        <w:t xml:space="preserve"> estes aspectos podem ser levados em conta quando se pensa </w:t>
      </w:r>
      <w:r w:rsidR="00AD6F68">
        <w:rPr>
          <w:rFonts w:ascii="Arial" w:hAnsi="Arial" w:cs="Arial"/>
          <w:sz w:val="24"/>
          <w:szCs w:val="24"/>
        </w:rPr>
        <w:t>um</w:t>
      </w:r>
      <w:r w:rsidR="00A93403">
        <w:rPr>
          <w:rFonts w:ascii="Arial" w:hAnsi="Arial" w:cs="Arial"/>
          <w:sz w:val="24"/>
          <w:szCs w:val="24"/>
        </w:rPr>
        <w:t xml:space="preserve">a formação </w:t>
      </w:r>
      <w:r w:rsidR="00AD6F68">
        <w:rPr>
          <w:rFonts w:ascii="Arial" w:hAnsi="Arial" w:cs="Arial"/>
          <w:sz w:val="24"/>
          <w:szCs w:val="24"/>
        </w:rPr>
        <w:t xml:space="preserve">de professores </w:t>
      </w:r>
      <w:r w:rsidR="00A93403">
        <w:rPr>
          <w:rFonts w:ascii="Arial" w:hAnsi="Arial" w:cs="Arial"/>
          <w:sz w:val="24"/>
          <w:szCs w:val="24"/>
        </w:rPr>
        <w:t>que vai além do co</w:t>
      </w:r>
      <w:r w:rsidR="008E389C">
        <w:rPr>
          <w:rFonts w:ascii="Arial" w:hAnsi="Arial" w:cs="Arial"/>
          <w:sz w:val="24"/>
          <w:szCs w:val="24"/>
        </w:rPr>
        <w:t>nteúdo programático de um curso</w:t>
      </w:r>
      <w:r w:rsidR="008320CF">
        <w:rPr>
          <w:rFonts w:ascii="Arial" w:hAnsi="Arial" w:cs="Arial"/>
          <w:sz w:val="24"/>
          <w:szCs w:val="24"/>
        </w:rPr>
        <w:t xml:space="preserve"> e que podem ser</w:t>
      </w:r>
      <w:r w:rsidR="00AD6F68">
        <w:rPr>
          <w:rFonts w:ascii="Arial" w:hAnsi="Arial" w:cs="Arial"/>
          <w:sz w:val="24"/>
          <w:szCs w:val="24"/>
        </w:rPr>
        <w:t xml:space="preserve"> trazidas à tona</w:t>
      </w:r>
      <w:r w:rsidR="008320CF">
        <w:rPr>
          <w:rFonts w:ascii="Arial" w:hAnsi="Arial" w:cs="Arial"/>
          <w:sz w:val="24"/>
          <w:szCs w:val="24"/>
        </w:rPr>
        <w:t xml:space="preserve"> </w:t>
      </w:r>
      <w:r w:rsidR="00AD6F68">
        <w:rPr>
          <w:rFonts w:ascii="Arial" w:hAnsi="Arial" w:cs="Arial"/>
          <w:sz w:val="24"/>
          <w:szCs w:val="24"/>
        </w:rPr>
        <w:t>através</w:t>
      </w:r>
      <w:r w:rsidR="008320CF">
        <w:rPr>
          <w:rFonts w:ascii="Arial" w:hAnsi="Arial" w:cs="Arial"/>
          <w:sz w:val="24"/>
          <w:szCs w:val="24"/>
        </w:rPr>
        <w:t xml:space="preserve"> de um memorial no qual os alunos vão reconstruindo sua trajetória acadêmica e refletindo sobre essas características em seus professores.</w:t>
      </w:r>
    </w:p>
    <w:p w:rsidR="00ED7179" w:rsidRDefault="008320CF" w:rsidP="00DA0639">
      <w:pPr>
        <w:pStyle w:val="PargrafodaLista"/>
        <w:spacing w:after="0" w:line="240" w:lineRule="auto"/>
        <w:ind w:left="0" w:firstLine="708"/>
        <w:jc w:val="both"/>
        <w:rPr>
          <w:rFonts w:ascii="Arial" w:hAnsi="Arial" w:cs="Arial"/>
          <w:sz w:val="24"/>
          <w:szCs w:val="24"/>
        </w:rPr>
      </w:pPr>
      <w:r>
        <w:rPr>
          <w:rFonts w:ascii="Arial" w:hAnsi="Arial" w:cs="Arial"/>
          <w:sz w:val="24"/>
          <w:szCs w:val="24"/>
        </w:rPr>
        <w:lastRenderedPageBreak/>
        <w:t>É neste contexto que se pensa um memorial como instrumento de avaliação. Sendo assim</w:t>
      </w:r>
      <w:r w:rsidR="00ED7179">
        <w:rPr>
          <w:rFonts w:ascii="Arial" w:hAnsi="Arial" w:cs="Arial"/>
          <w:sz w:val="24"/>
          <w:szCs w:val="24"/>
        </w:rPr>
        <w:t xml:space="preserve">, seria necessário pesquisar as condições e características de um memorial para que ele consiga ter um papel de pesquisa sobre ensino de filosofia </w:t>
      </w:r>
      <w:r w:rsidR="00AD6F68">
        <w:rPr>
          <w:rFonts w:ascii="Arial" w:hAnsi="Arial" w:cs="Arial"/>
          <w:sz w:val="24"/>
          <w:szCs w:val="24"/>
        </w:rPr>
        <w:t>em</w:t>
      </w:r>
      <w:r w:rsidR="00ED7179">
        <w:rPr>
          <w:rFonts w:ascii="Arial" w:hAnsi="Arial" w:cs="Arial"/>
          <w:sz w:val="24"/>
          <w:szCs w:val="24"/>
        </w:rPr>
        <w:t xml:space="preserve"> uma disciplina de prática de ensino em um curso de licenciatura em filosofia.</w:t>
      </w:r>
    </w:p>
    <w:p w:rsidR="00DA0639" w:rsidRDefault="00A93403" w:rsidP="00DA0639">
      <w:pPr>
        <w:pStyle w:val="PargrafodaLista"/>
        <w:spacing w:after="0" w:line="240" w:lineRule="auto"/>
        <w:ind w:left="0" w:firstLine="708"/>
        <w:jc w:val="both"/>
        <w:rPr>
          <w:rFonts w:ascii="Arial" w:hAnsi="Arial" w:cs="Arial"/>
          <w:sz w:val="24"/>
          <w:szCs w:val="24"/>
        </w:rPr>
      </w:pPr>
      <w:r>
        <w:rPr>
          <w:rFonts w:ascii="Arial" w:hAnsi="Arial" w:cs="Arial"/>
          <w:sz w:val="24"/>
          <w:szCs w:val="24"/>
        </w:rPr>
        <w:t xml:space="preserve"> </w:t>
      </w:r>
    </w:p>
    <w:p w:rsidR="00ED7179" w:rsidRDefault="005032E4" w:rsidP="00ED7179">
      <w:pPr>
        <w:spacing w:after="0" w:line="240" w:lineRule="auto"/>
        <w:jc w:val="both"/>
        <w:rPr>
          <w:rFonts w:ascii="Arial" w:hAnsi="Arial" w:cs="Arial"/>
          <w:b/>
          <w:sz w:val="24"/>
          <w:szCs w:val="24"/>
        </w:rPr>
      </w:pPr>
      <w:r>
        <w:rPr>
          <w:rFonts w:ascii="Arial" w:hAnsi="Arial" w:cs="Arial"/>
          <w:b/>
          <w:sz w:val="24"/>
          <w:szCs w:val="24"/>
        </w:rPr>
        <w:t>Um “memorial autobiográfico”</w:t>
      </w:r>
    </w:p>
    <w:p w:rsidR="00ED7179" w:rsidRPr="00ED7179" w:rsidRDefault="00ED7179" w:rsidP="00ED7179">
      <w:pPr>
        <w:spacing w:after="0" w:line="240" w:lineRule="auto"/>
        <w:jc w:val="both"/>
        <w:rPr>
          <w:rFonts w:ascii="Arial" w:hAnsi="Arial" w:cs="Arial"/>
          <w:b/>
          <w:sz w:val="24"/>
          <w:szCs w:val="24"/>
        </w:rPr>
      </w:pPr>
    </w:p>
    <w:p w:rsidR="007A6F42" w:rsidRPr="00A704EE" w:rsidRDefault="00ED7179" w:rsidP="00BB4C5F">
      <w:pPr>
        <w:pStyle w:val="PargrafodaLista"/>
        <w:spacing w:after="0" w:line="240" w:lineRule="auto"/>
        <w:ind w:left="0" w:firstLine="708"/>
        <w:jc w:val="both"/>
        <w:rPr>
          <w:rFonts w:ascii="Arial" w:hAnsi="Arial" w:cs="Arial"/>
          <w:sz w:val="24"/>
          <w:szCs w:val="24"/>
        </w:rPr>
      </w:pPr>
      <w:r w:rsidRPr="00A704EE">
        <w:rPr>
          <w:rFonts w:ascii="Arial" w:hAnsi="Arial" w:cs="Arial"/>
          <w:sz w:val="24"/>
          <w:szCs w:val="24"/>
        </w:rPr>
        <w:t>Se o objetivo é t</w:t>
      </w:r>
      <w:r w:rsidR="007A6F42" w:rsidRPr="00A704EE">
        <w:rPr>
          <w:rFonts w:ascii="Arial" w:hAnsi="Arial" w:cs="Arial"/>
          <w:sz w:val="24"/>
          <w:szCs w:val="24"/>
        </w:rPr>
        <w:t>ematizar essa formação que geralmente se dá acriticamente e naturalizada</w:t>
      </w:r>
      <w:r w:rsidRPr="00A704EE">
        <w:rPr>
          <w:rFonts w:ascii="Arial" w:hAnsi="Arial" w:cs="Arial"/>
          <w:sz w:val="24"/>
          <w:szCs w:val="24"/>
        </w:rPr>
        <w:t xml:space="preserve"> através de um memorial, é necessário entrar em contato com uma produção bibliográfica que caracterize as implicações pedagógicas de se adotar este tipo de produção.</w:t>
      </w:r>
    </w:p>
    <w:p w:rsidR="00DB18E5" w:rsidRPr="00A704EE" w:rsidRDefault="004B0F2B" w:rsidP="00BB4C5F">
      <w:pPr>
        <w:spacing w:after="0" w:line="240" w:lineRule="auto"/>
        <w:jc w:val="both"/>
        <w:rPr>
          <w:rFonts w:ascii="Arial" w:hAnsi="Arial" w:cs="Arial"/>
          <w:sz w:val="24"/>
          <w:szCs w:val="24"/>
        </w:rPr>
      </w:pPr>
      <w:r w:rsidRPr="00A704EE">
        <w:rPr>
          <w:rFonts w:ascii="Arial" w:hAnsi="Arial" w:cs="Arial"/>
          <w:sz w:val="24"/>
          <w:szCs w:val="24"/>
        </w:rPr>
        <w:tab/>
        <w:t>Um</w:t>
      </w:r>
      <w:r w:rsidR="00FB21DA">
        <w:rPr>
          <w:rFonts w:ascii="Arial" w:hAnsi="Arial" w:cs="Arial"/>
          <w:sz w:val="24"/>
          <w:szCs w:val="24"/>
        </w:rPr>
        <w:t>a</w:t>
      </w:r>
      <w:r w:rsidRPr="00A704EE">
        <w:rPr>
          <w:rFonts w:ascii="Arial" w:hAnsi="Arial" w:cs="Arial"/>
          <w:sz w:val="24"/>
          <w:szCs w:val="24"/>
        </w:rPr>
        <w:t xml:space="preserve"> autora se destaca quando se inicia </w:t>
      </w:r>
      <w:r w:rsidR="00AD6F68">
        <w:rPr>
          <w:rFonts w:ascii="Arial" w:hAnsi="Arial" w:cs="Arial"/>
          <w:sz w:val="24"/>
          <w:szCs w:val="24"/>
        </w:rPr>
        <w:t>uma pesquisa sobre este tema,</w:t>
      </w:r>
      <w:bookmarkStart w:id="0" w:name="_GoBack"/>
      <w:bookmarkEnd w:id="0"/>
      <w:proofErr w:type="gramStart"/>
      <w:r w:rsidR="00AD6F68">
        <w:rPr>
          <w:rFonts w:ascii="Arial" w:hAnsi="Arial" w:cs="Arial"/>
          <w:sz w:val="24"/>
          <w:szCs w:val="24"/>
        </w:rPr>
        <w:t xml:space="preserve"> </w:t>
      </w:r>
      <w:r w:rsidRPr="00A704EE">
        <w:rPr>
          <w:rFonts w:ascii="Arial" w:hAnsi="Arial" w:cs="Arial"/>
          <w:sz w:val="24"/>
          <w:szCs w:val="24"/>
        </w:rPr>
        <w:t xml:space="preserve"> </w:t>
      </w:r>
      <w:proofErr w:type="gramEnd"/>
      <w:r w:rsidRPr="00A704EE">
        <w:rPr>
          <w:rFonts w:ascii="Arial" w:hAnsi="Arial" w:cs="Arial"/>
          <w:sz w:val="24"/>
          <w:szCs w:val="24"/>
        </w:rPr>
        <w:t xml:space="preserve">a pesquisadora Maria da Cunha </w:t>
      </w:r>
      <w:proofErr w:type="spellStart"/>
      <w:r w:rsidRPr="00A704EE">
        <w:rPr>
          <w:rFonts w:ascii="Arial" w:hAnsi="Arial" w:cs="Arial"/>
          <w:sz w:val="24"/>
          <w:szCs w:val="24"/>
        </w:rPr>
        <w:t>Passeggi</w:t>
      </w:r>
      <w:proofErr w:type="spellEnd"/>
      <w:r w:rsidRPr="00A704EE">
        <w:rPr>
          <w:rFonts w:ascii="Arial" w:hAnsi="Arial" w:cs="Arial"/>
          <w:sz w:val="24"/>
          <w:szCs w:val="24"/>
        </w:rPr>
        <w:t xml:space="preserve">. Para a autora, que usa a expressão </w:t>
      </w:r>
      <w:r w:rsidR="00FB21DA">
        <w:rPr>
          <w:rFonts w:ascii="Arial" w:hAnsi="Arial" w:cs="Arial"/>
          <w:sz w:val="24"/>
          <w:szCs w:val="24"/>
        </w:rPr>
        <w:t>“</w:t>
      </w:r>
      <w:r w:rsidRPr="00A704EE">
        <w:rPr>
          <w:rFonts w:ascii="Arial" w:hAnsi="Arial" w:cs="Arial"/>
          <w:sz w:val="24"/>
          <w:szCs w:val="24"/>
        </w:rPr>
        <w:t>memorial autobiográfico</w:t>
      </w:r>
      <w:r w:rsidR="00FB21DA">
        <w:rPr>
          <w:rFonts w:ascii="Arial" w:hAnsi="Arial" w:cs="Arial"/>
          <w:sz w:val="24"/>
          <w:szCs w:val="24"/>
        </w:rPr>
        <w:t>” como tema de suas pesquisas</w:t>
      </w:r>
      <w:r w:rsidRPr="00A704EE">
        <w:rPr>
          <w:rFonts w:ascii="Arial" w:hAnsi="Arial" w:cs="Arial"/>
          <w:sz w:val="24"/>
          <w:szCs w:val="24"/>
        </w:rPr>
        <w:t>, este memorial serve para analisar de modo crítico e reflexivo a trajetória intelectual e profissional caracterizando momentos que influenciam a atuação docente. A autora divide dois tipos de memoriais: os acadêmicos e os de formação. Os primeiros são instrumentos de avaliação bastante comuns para ingresso na carreira docente no magistério superio</w:t>
      </w:r>
      <w:r w:rsidR="00074DE1">
        <w:rPr>
          <w:rFonts w:ascii="Arial" w:hAnsi="Arial" w:cs="Arial"/>
          <w:sz w:val="24"/>
          <w:szCs w:val="24"/>
        </w:rPr>
        <w:t>r</w:t>
      </w:r>
      <w:r w:rsidRPr="00A704EE">
        <w:rPr>
          <w:rFonts w:ascii="Arial" w:hAnsi="Arial" w:cs="Arial"/>
          <w:sz w:val="24"/>
          <w:szCs w:val="24"/>
        </w:rPr>
        <w:t>, ou até mesmo em programas de mestrado e doutorado. Já o segundo é utilizado como resultado de processos de aprendiza</w:t>
      </w:r>
      <w:r w:rsidR="00FB21DA">
        <w:rPr>
          <w:rFonts w:ascii="Arial" w:hAnsi="Arial" w:cs="Arial"/>
          <w:sz w:val="24"/>
          <w:szCs w:val="24"/>
        </w:rPr>
        <w:t>gem na formação inicial ou contí</w:t>
      </w:r>
      <w:r w:rsidRPr="00A704EE">
        <w:rPr>
          <w:rFonts w:ascii="Arial" w:hAnsi="Arial" w:cs="Arial"/>
          <w:sz w:val="24"/>
          <w:szCs w:val="24"/>
        </w:rPr>
        <w:t>nua de professores.</w:t>
      </w:r>
    </w:p>
    <w:p w:rsidR="004B0F2B" w:rsidRDefault="004B0F2B" w:rsidP="00BB4C5F">
      <w:pPr>
        <w:spacing w:after="0" w:line="240" w:lineRule="auto"/>
        <w:jc w:val="both"/>
        <w:rPr>
          <w:rFonts w:ascii="Arial" w:hAnsi="Arial" w:cs="Arial"/>
          <w:sz w:val="24"/>
          <w:szCs w:val="24"/>
        </w:rPr>
      </w:pPr>
      <w:r w:rsidRPr="00A704EE">
        <w:rPr>
          <w:rFonts w:ascii="Arial" w:hAnsi="Arial" w:cs="Arial"/>
          <w:sz w:val="24"/>
          <w:szCs w:val="24"/>
        </w:rPr>
        <w:tab/>
        <w:t>Em ambos os casos, o que caracteriza um memorial autobiográfico é</w:t>
      </w:r>
      <w:r w:rsidR="00FB21DA">
        <w:rPr>
          <w:rFonts w:ascii="Arial" w:hAnsi="Arial" w:cs="Arial"/>
          <w:sz w:val="24"/>
          <w:szCs w:val="24"/>
        </w:rPr>
        <w:t xml:space="preserve"> a característica de</w:t>
      </w:r>
      <w:r w:rsidRPr="00A704EE">
        <w:rPr>
          <w:rFonts w:ascii="Arial" w:hAnsi="Arial" w:cs="Arial"/>
          <w:sz w:val="24"/>
          <w:szCs w:val="24"/>
        </w:rPr>
        <w:t xml:space="preserve"> retoma</w:t>
      </w:r>
      <w:r w:rsidR="00FB21DA">
        <w:rPr>
          <w:rFonts w:ascii="Arial" w:hAnsi="Arial" w:cs="Arial"/>
          <w:sz w:val="24"/>
          <w:szCs w:val="24"/>
        </w:rPr>
        <w:t>r</w:t>
      </w:r>
      <w:r w:rsidRPr="00A704EE">
        <w:rPr>
          <w:rFonts w:ascii="Arial" w:hAnsi="Arial" w:cs="Arial"/>
          <w:sz w:val="24"/>
          <w:szCs w:val="24"/>
        </w:rPr>
        <w:t xml:space="preserve"> a própria trajetória de aprendizagem, mas refletindo sobre </w:t>
      </w:r>
      <w:r w:rsidR="00FB21DA">
        <w:rPr>
          <w:rFonts w:ascii="Arial" w:hAnsi="Arial" w:cs="Arial"/>
          <w:sz w:val="24"/>
          <w:szCs w:val="24"/>
        </w:rPr>
        <w:t xml:space="preserve">as suas influências e </w:t>
      </w:r>
      <w:r w:rsidRPr="00A704EE">
        <w:rPr>
          <w:rFonts w:ascii="Arial" w:hAnsi="Arial" w:cs="Arial"/>
          <w:sz w:val="24"/>
          <w:szCs w:val="24"/>
        </w:rPr>
        <w:t xml:space="preserve">seus desdobramentos. Para a autora, ao revisitar o passado, </w:t>
      </w:r>
      <w:r w:rsidR="00846EC7">
        <w:rPr>
          <w:rFonts w:ascii="Arial" w:hAnsi="Arial" w:cs="Arial"/>
          <w:sz w:val="24"/>
          <w:szCs w:val="24"/>
        </w:rPr>
        <w:t xml:space="preserve">é possível </w:t>
      </w:r>
      <w:r w:rsidRPr="00A704EE">
        <w:rPr>
          <w:rFonts w:ascii="Arial" w:hAnsi="Arial" w:cs="Arial"/>
          <w:sz w:val="24"/>
          <w:szCs w:val="24"/>
        </w:rPr>
        <w:t>refletir sobre os acontecimentos e tomar consciência de suas consequências, desenvolve</w:t>
      </w:r>
      <w:r w:rsidR="00846EC7">
        <w:rPr>
          <w:rFonts w:ascii="Arial" w:hAnsi="Arial" w:cs="Arial"/>
          <w:sz w:val="24"/>
          <w:szCs w:val="24"/>
        </w:rPr>
        <w:t>ndo</w:t>
      </w:r>
      <w:r w:rsidRPr="00A704EE">
        <w:rPr>
          <w:rFonts w:ascii="Arial" w:hAnsi="Arial" w:cs="Arial"/>
          <w:sz w:val="24"/>
          <w:szCs w:val="24"/>
        </w:rPr>
        <w:t xml:space="preserve"> uma aprendizagem biográfica que possibilita uma reinvenção de si. Afirma </w:t>
      </w:r>
      <w:proofErr w:type="spellStart"/>
      <w:r w:rsidRPr="00A704EE">
        <w:rPr>
          <w:rFonts w:ascii="Arial" w:hAnsi="Arial" w:cs="Arial"/>
          <w:sz w:val="24"/>
          <w:szCs w:val="24"/>
        </w:rPr>
        <w:t>Passeggi</w:t>
      </w:r>
      <w:proofErr w:type="spellEnd"/>
      <w:r w:rsidRPr="00A704EE">
        <w:rPr>
          <w:rFonts w:ascii="Arial" w:hAnsi="Arial" w:cs="Arial"/>
          <w:sz w:val="24"/>
          <w:szCs w:val="24"/>
        </w:rPr>
        <w:t xml:space="preserve"> que “se a escrita não pode modificar os fatos vividos, ela pode modificar sua interpretação”.</w:t>
      </w:r>
      <w:r w:rsidR="00074DE1">
        <w:rPr>
          <w:rFonts w:ascii="Arial" w:hAnsi="Arial" w:cs="Arial"/>
          <w:sz w:val="24"/>
          <w:szCs w:val="24"/>
        </w:rPr>
        <w:t xml:space="preserve"> (2010, CDROM)</w:t>
      </w:r>
      <w:r w:rsidR="00846EC7">
        <w:rPr>
          <w:rFonts w:ascii="Arial" w:hAnsi="Arial" w:cs="Arial"/>
          <w:sz w:val="24"/>
          <w:szCs w:val="24"/>
        </w:rPr>
        <w:t xml:space="preserve">. Ao longo do tempo, </w:t>
      </w:r>
      <w:proofErr w:type="gramStart"/>
      <w:r w:rsidR="00846EC7">
        <w:rPr>
          <w:rFonts w:ascii="Arial" w:hAnsi="Arial" w:cs="Arial"/>
          <w:sz w:val="24"/>
          <w:szCs w:val="24"/>
        </w:rPr>
        <w:t>pode-se</w:t>
      </w:r>
      <w:proofErr w:type="gramEnd"/>
      <w:r w:rsidR="00846EC7">
        <w:rPr>
          <w:rFonts w:ascii="Arial" w:hAnsi="Arial" w:cs="Arial"/>
          <w:sz w:val="24"/>
          <w:szCs w:val="24"/>
        </w:rPr>
        <w:t xml:space="preserve"> adquirir novas formas de interpretar a formação ou mesmo refletir sobre os fatos passados a partir de outras leituras e outras perspectivas. Desse modo, um aluno que passa a pensar sua futura prática de ensino pode reinvestir em sua memória e pensar de outra maneira, sob outra perspectiva e com outros objetivos, os momentos passados em sala de aula.</w:t>
      </w:r>
    </w:p>
    <w:p w:rsidR="00AB77B8" w:rsidRDefault="00846EC7" w:rsidP="00AB77B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Desse </w:t>
      </w:r>
      <w:r w:rsidR="00AB77B8">
        <w:rPr>
          <w:rFonts w:ascii="Arial" w:hAnsi="Arial" w:cs="Arial"/>
          <w:sz w:val="24"/>
          <w:szCs w:val="24"/>
        </w:rPr>
        <w:t>modo, a escrita de si através da reconstrução memorialística</w:t>
      </w:r>
      <w:r>
        <w:rPr>
          <w:rFonts w:ascii="Arial" w:hAnsi="Arial" w:cs="Arial"/>
          <w:sz w:val="24"/>
          <w:szCs w:val="24"/>
        </w:rPr>
        <w:t xml:space="preserve"> possibilit</w:t>
      </w:r>
      <w:r w:rsidR="00AB77B8">
        <w:rPr>
          <w:rFonts w:ascii="Arial" w:hAnsi="Arial" w:cs="Arial"/>
          <w:sz w:val="24"/>
          <w:szCs w:val="24"/>
        </w:rPr>
        <w:t>a</w:t>
      </w:r>
      <w:r>
        <w:rPr>
          <w:rFonts w:ascii="Arial" w:hAnsi="Arial" w:cs="Arial"/>
          <w:sz w:val="24"/>
          <w:szCs w:val="24"/>
        </w:rPr>
        <w:t xml:space="preserve"> </w:t>
      </w:r>
      <w:r w:rsidR="00AB77B8">
        <w:rPr>
          <w:rFonts w:ascii="Arial" w:hAnsi="Arial" w:cs="Arial"/>
          <w:sz w:val="24"/>
          <w:szCs w:val="24"/>
        </w:rPr>
        <w:t xml:space="preserve">uma volta e ressignificação de experiências vividas que podem ganhar outros contornos do que meros encadeamentos de acontecimentos cronologicamente lineares, uma vez que podem fazer coexistir </w:t>
      </w:r>
      <w:proofErr w:type="gramStart"/>
      <w:r w:rsidR="00AB77B8">
        <w:rPr>
          <w:rFonts w:ascii="Arial" w:hAnsi="Arial" w:cs="Arial"/>
          <w:sz w:val="24"/>
          <w:szCs w:val="24"/>
        </w:rPr>
        <w:t>uma multiplicidades</w:t>
      </w:r>
      <w:proofErr w:type="gramEnd"/>
      <w:r w:rsidR="00AB77B8">
        <w:rPr>
          <w:rFonts w:ascii="Arial" w:hAnsi="Arial" w:cs="Arial"/>
          <w:sz w:val="24"/>
          <w:szCs w:val="24"/>
        </w:rPr>
        <w:t xml:space="preserve"> de modos de ser professor. O que pode levar o aluno a pensar </w:t>
      </w:r>
      <w:proofErr w:type="gramStart"/>
      <w:r w:rsidR="00AB77B8">
        <w:rPr>
          <w:rFonts w:ascii="Arial" w:hAnsi="Arial" w:cs="Arial"/>
          <w:sz w:val="24"/>
          <w:szCs w:val="24"/>
        </w:rPr>
        <w:t>sua prática influenciado</w:t>
      </w:r>
      <w:proofErr w:type="gramEnd"/>
      <w:r w:rsidR="00AB77B8">
        <w:rPr>
          <w:rFonts w:ascii="Arial" w:hAnsi="Arial" w:cs="Arial"/>
          <w:sz w:val="24"/>
          <w:szCs w:val="24"/>
        </w:rPr>
        <w:t xml:space="preserve"> por este ou aquele estilo, ou até mesmo, formando uma colcha de retalhos com estilos variados, reunidos apenas porque fazem sentido para a prática docente que se está construindo.</w:t>
      </w:r>
    </w:p>
    <w:p w:rsidR="00074DE1" w:rsidRDefault="00AB77B8" w:rsidP="00AB77B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Metodologicamente, a opção por um memorial, principalmente no caso do memorial de formação, responde a demandas colocadas pelos professores proponentes, não havendo um modelo fixo a ser seguido. </w:t>
      </w:r>
      <w:r w:rsidR="00074DE1">
        <w:rPr>
          <w:rFonts w:ascii="Arial" w:hAnsi="Arial" w:cs="Arial"/>
          <w:sz w:val="24"/>
          <w:szCs w:val="24"/>
        </w:rPr>
        <w:t>Como afirmado acima, o memorial autobiográfico é uma prát</w:t>
      </w:r>
      <w:r>
        <w:rPr>
          <w:rFonts w:ascii="Arial" w:hAnsi="Arial" w:cs="Arial"/>
          <w:sz w:val="24"/>
          <w:szCs w:val="24"/>
        </w:rPr>
        <w:t>ica comum, por este mot</w:t>
      </w:r>
      <w:r w:rsidR="00074DE1">
        <w:rPr>
          <w:rFonts w:ascii="Arial" w:hAnsi="Arial" w:cs="Arial"/>
          <w:sz w:val="24"/>
          <w:szCs w:val="24"/>
        </w:rPr>
        <w:t xml:space="preserve">ivo, há autores que explicam como pode ser a estrutura. Para </w:t>
      </w:r>
      <w:r w:rsidR="00074DE1" w:rsidRPr="004C215D">
        <w:rPr>
          <w:rFonts w:ascii="Arial" w:hAnsi="Arial" w:cs="Arial"/>
          <w:sz w:val="24"/>
          <w:szCs w:val="24"/>
        </w:rPr>
        <w:t xml:space="preserve">Severino (2002): </w:t>
      </w:r>
    </w:p>
    <w:p w:rsidR="00074DE1" w:rsidRDefault="00074DE1" w:rsidP="00074DE1">
      <w:pPr>
        <w:spacing w:after="0" w:line="240" w:lineRule="auto"/>
        <w:rPr>
          <w:rFonts w:ascii="Arial" w:hAnsi="Arial" w:cs="Arial"/>
          <w:sz w:val="24"/>
          <w:szCs w:val="24"/>
        </w:rPr>
      </w:pPr>
    </w:p>
    <w:p w:rsidR="00074DE1" w:rsidRPr="00BB4C5F" w:rsidRDefault="00074DE1" w:rsidP="00BB4C5F">
      <w:pPr>
        <w:spacing w:after="0" w:line="240" w:lineRule="auto"/>
        <w:ind w:left="709" w:right="566"/>
        <w:jc w:val="both"/>
        <w:rPr>
          <w:rFonts w:ascii="Arial" w:hAnsi="Arial" w:cs="Arial"/>
          <w:sz w:val="20"/>
          <w:szCs w:val="20"/>
        </w:rPr>
      </w:pPr>
      <w:r w:rsidRPr="00BB4C5F">
        <w:rPr>
          <w:rFonts w:ascii="Arial" w:hAnsi="Arial" w:cs="Arial"/>
          <w:sz w:val="20"/>
          <w:szCs w:val="20"/>
        </w:rPr>
        <w:t xml:space="preserve">“uma narrativa simultaneamente </w:t>
      </w:r>
      <w:r w:rsidRPr="00BB4C5F">
        <w:rPr>
          <w:rFonts w:ascii="Arial" w:hAnsi="Arial" w:cs="Arial"/>
          <w:sz w:val="20"/>
          <w:szCs w:val="20"/>
          <w:u w:val="single"/>
        </w:rPr>
        <w:t>histórica e reflexiva</w:t>
      </w:r>
      <w:r w:rsidRPr="00BB4C5F">
        <w:rPr>
          <w:rFonts w:ascii="Arial" w:hAnsi="Arial" w:cs="Arial"/>
          <w:sz w:val="20"/>
          <w:szCs w:val="20"/>
        </w:rPr>
        <w:t xml:space="preserve">. Deve então ser composto sob a forma de um </w:t>
      </w:r>
      <w:r w:rsidRPr="00BB4C5F">
        <w:rPr>
          <w:rFonts w:ascii="Arial" w:hAnsi="Arial" w:cs="Arial"/>
          <w:sz w:val="20"/>
          <w:szCs w:val="20"/>
          <w:u w:val="single"/>
        </w:rPr>
        <w:t>relato histórico, analítico e crítico,</w:t>
      </w:r>
      <w:r w:rsidRPr="00BB4C5F">
        <w:rPr>
          <w:rFonts w:ascii="Arial" w:hAnsi="Arial" w:cs="Arial"/>
          <w:sz w:val="20"/>
          <w:szCs w:val="20"/>
        </w:rPr>
        <w:t xml:space="preserve"> que dê conta dos </w:t>
      </w:r>
      <w:r w:rsidRPr="00BB4C5F">
        <w:rPr>
          <w:rFonts w:ascii="Arial" w:hAnsi="Arial" w:cs="Arial"/>
          <w:sz w:val="20"/>
          <w:szCs w:val="20"/>
          <w:u w:val="single"/>
        </w:rPr>
        <w:t xml:space="preserve">fatos e </w:t>
      </w:r>
      <w:r w:rsidRPr="00BB4C5F">
        <w:rPr>
          <w:rFonts w:ascii="Arial" w:hAnsi="Arial" w:cs="Arial"/>
          <w:sz w:val="20"/>
          <w:szCs w:val="20"/>
          <w:u w:val="single"/>
        </w:rPr>
        <w:lastRenderedPageBreak/>
        <w:t xml:space="preserve">acontecimentos que constituíram a trajetória acadêmico-profissional de seu autor, </w:t>
      </w:r>
      <w:r w:rsidRPr="00BB4C5F">
        <w:rPr>
          <w:rFonts w:ascii="Arial" w:hAnsi="Arial" w:cs="Arial"/>
          <w:sz w:val="20"/>
          <w:szCs w:val="20"/>
        </w:rPr>
        <w:t xml:space="preserve">de tal modo que o leitor possa ter uma informação completa e precisa do itinerário percorrido. Deve dar conta também de uma avaliação de cada etapa, expressando o que cada momento </w:t>
      </w:r>
      <w:proofErr w:type="gramStart"/>
      <w:r w:rsidRPr="00BB4C5F">
        <w:rPr>
          <w:rFonts w:ascii="Arial" w:hAnsi="Arial" w:cs="Arial"/>
          <w:sz w:val="20"/>
          <w:szCs w:val="20"/>
        </w:rPr>
        <w:t>significou,</w:t>
      </w:r>
      <w:proofErr w:type="gramEnd"/>
      <w:r w:rsidRPr="00BB4C5F">
        <w:rPr>
          <w:rFonts w:ascii="Arial" w:hAnsi="Arial" w:cs="Arial"/>
          <w:sz w:val="20"/>
          <w:szCs w:val="20"/>
        </w:rPr>
        <w:t xml:space="preserve"> as contribuições ou perdas que representou. </w:t>
      </w:r>
      <w:r w:rsidRPr="00BB4C5F">
        <w:rPr>
          <w:rFonts w:ascii="Arial" w:hAnsi="Arial" w:cs="Arial"/>
          <w:sz w:val="20"/>
          <w:szCs w:val="20"/>
          <w:u w:val="single"/>
        </w:rPr>
        <w:t>O autor deve fazer um esforço para situar esses fatos e acontecimentos no contexto histórico-cultural mais amplo</w:t>
      </w:r>
      <w:r w:rsidRPr="00BB4C5F">
        <w:rPr>
          <w:rFonts w:ascii="Arial" w:hAnsi="Arial" w:cs="Arial"/>
          <w:sz w:val="20"/>
          <w:szCs w:val="20"/>
        </w:rPr>
        <w:t xml:space="preserve"> em que se inscrevem, já que eles não ocorreram dessa ou daquela maneira só em função da sua vontade ou de sua omissão, mas também em função das determinações entrecruzadas de muitas outras variáveis. A história particular de cada um de nós se entretece numa história mais envolvente da nossa coletividade. É assim que é importante ressaltar </w:t>
      </w:r>
      <w:r w:rsidRPr="00BB4C5F">
        <w:rPr>
          <w:rFonts w:ascii="Arial" w:hAnsi="Arial" w:cs="Arial"/>
          <w:sz w:val="20"/>
          <w:szCs w:val="20"/>
          <w:u w:val="single"/>
        </w:rPr>
        <w:t>as fontes e as marcas das influências sofridas, das trocas realizadas com outras pessoas ou com as situações culturais</w:t>
      </w:r>
      <w:r w:rsidRPr="00BB4C5F">
        <w:rPr>
          <w:rFonts w:ascii="Arial" w:hAnsi="Arial" w:cs="Arial"/>
          <w:sz w:val="20"/>
          <w:szCs w:val="20"/>
        </w:rPr>
        <w:t xml:space="preserve">. É importante também frisar, por outro lado, </w:t>
      </w:r>
      <w:r w:rsidRPr="00BB4C5F">
        <w:rPr>
          <w:rFonts w:ascii="Arial" w:hAnsi="Arial" w:cs="Arial"/>
          <w:sz w:val="20"/>
          <w:szCs w:val="20"/>
          <w:u w:val="single"/>
        </w:rPr>
        <w:t>os próprios posicionamentos, teóricos ou práticos</w:t>
      </w:r>
      <w:r w:rsidRPr="00BB4C5F">
        <w:rPr>
          <w:rFonts w:ascii="Arial" w:hAnsi="Arial" w:cs="Arial"/>
          <w:sz w:val="20"/>
          <w:szCs w:val="20"/>
        </w:rPr>
        <w:t>, que foram sendo assumidos a cada momento. Deste ponto de vista, o Memorial deve expressar a evolução, qualquer que tenha sido ela, que caracteriza a história particular do autor. (SEVERINO, 2002, p.175-176)”</w:t>
      </w:r>
    </w:p>
    <w:p w:rsidR="00074DE1" w:rsidRDefault="00074DE1" w:rsidP="006676F7">
      <w:pPr>
        <w:spacing w:after="0" w:line="240" w:lineRule="auto"/>
        <w:ind w:firstLine="708"/>
        <w:rPr>
          <w:rFonts w:ascii="Arial" w:hAnsi="Arial" w:cs="Arial"/>
          <w:sz w:val="24"/>
          <w:szCs w:val="24"/>
        </w:rPr>
      </w:pPr>
    </w:p>
    <w:p w:rsidR="00074DE1" w:rsidRDefault="00074DE1" w:rsidP="00074DE1">
      <w:pPr>
        <w:spacing w:after="0" w:line="240" w:lineRule="auto"/>
        <w:ind w:firstLine="708"/>
        <w:jc w:val="both"/>
        <w:rPr>
          <w:rFonts w:ascii="Arial" w:hAnsi="Arial" w:cs="Arial"/>
          <w:sz w:val="24"/>
          <w:szCs w:val="24"/>
        </w:rPr>
      </w:pPr>
      <w:r>
        <w:rPr>
          <w:rFonts w:ascii="Arial" w:hAnsi="Arial" w:cs="Arial"/>
          <w:sz w:val="24"/>
          <w:szCs w:val="24"/>
        </w:rPr>
        <w:t>N</w:t>
      </w:r>
      <w:r w:rsidRPr="00074DE1">
        <w:rPr>
          <w:rFonts w:ascii="Arial" w:hAnsi="Arial" w:cs="Arial"/>
          <w:sz w:val="24"/>
          <w:szCs w:val="24"/>
        </w:rPr>
        <w:t>a perspectiva</w:t>
      </w:r>
      <w:r>
        <w:rPr>
          <w:rFonts w:ascii="Arial" w:hAnsi="Arial" w:cs="Arial"/>
          <w:sz w:val="24"/>
          <w:szCs w:val="24"/>
        </w:rPr>
        <w:t xml:space="preserve"> de Severino</w:t>
      </w:r>
      <w:r w:rsidRPr="00074DE1">
        <w:rPr>
          <w:rFonts w:ascii="Arial" w:hAnsi="Arial" w:cs="Arial"/>
          <w:sz w:val="24"/>
          <w:szCs w:val="24"/>
        </w:rPr>
        <w:t xml:space="preserve">, o memorial deve </w:t>
      </w:r>
      <w:r>
        <w:rPr>
          <w:rFonts w:ascii="Arial" w:hAnsi="Arial" w:cs="Arial"/>
          <w:sz w:val="24"/>
          <w:szCs w:val="24"/>
        </w:rPr>
        <w:t>escolher</w:t>
      </w:r>
      <w:r w:rsidRPr="00074DE1">
        <w:rPr>
          <w:rFonts w:ascii="Arial" w:hAnsi="Arial" w:cs="Arial"/>
          <w:sz w:val="24"/>
          <w:szCs w:val="24"/>
        </w:rPr>
        <w:t xml:space="preserve"> </w:t>
      </w:r>
      <w:r w:rsidRPr="00074DE1">
        <w:rPr>
          <w:rFonts w:ascii="Arial" w:hAnsi="Arial" w:cs="Arial"/>
          <w:bCs/>
          <w:sz w:val="24"/>
          <w:szCs w:val="24"/>
        </w:rPr>
        <w:t xml:space="preserve">vivências </w:t>
      </w:r>
      <w:r>
        <w:rPr>
          <w:rFonts w:ascii="Arial" w:hAnsi="Arial" w:cs="Arial"/>
          <w:bCs/>
          <w:sz w:val="24"/>
          <w:szCs w:val="24"/>
        </w:rPr>
        <w:t xml:space="preserve">marcantes da trajetória acadêmica, </w:t>
      </w:r>
      <w:r w:rsidRPr="00074DE1">
        <w:rPr>
          <w:rFonts w:ascii="Arial" w:hAnsi="Arial" w:cs="Arial"/>
          <w:sz w:val="24"/>
          <w:szCs w:val="24"/>
        </w:rPr>
        <w:t>us</w:t>
      </w:r>
      <w:r>
        <w:rPr>
          <w:rFonts w:ascii="Arial" w:hAnsi="Arial" w:cs="Arial"/>
          <w:sz w:val="24"/>
          <w:szCs w:val="24"/>
        </w:rPr>
        <w:t>ar</w:t>
      </w:r>
      <w:r w:rsidRPr="00074DE1">
        <w:rPr>
          <w:rFonts w:ascii="Arial" w:hAnsi="Arial" w:cs="Arial"/>
          <w:sz w:val="24"/>
          <w:szCs w:val="24"/>
        </w:rPr>
        <w:t xml:space="preserve"> </w:t>
      </w:r>
      <w:r>
        <w:rPr>
          <w:rFonts w:ascii="Arial" w:hAnsi="Arial" w:cs="Arial"/>
          <w:sz w:val="24"/>
          <w:szCs w:val="24"/>
        </w:rPr>
        <w:t xml:space="preserve">a </w:t>
      </w:r>
      <w:r w:rsidRPr="00074DE1">
        <w:rPr>
          <w:rFonts w:ascii="Arial" w:hAnsi="Arial" w:cs="Arial"/>
          <w:sz w:val="24"/>
          <w:szCs w:val="24"/>
        </w:rPr>
        <w:t>primeira pessoa do singular e a apresentação da</w:t>
      </w:r>
      <w:r>
        <w:rPr>
          <w:rFonts w:ascii="Arial" w:hAnsi="Arial" w:cs="Arial"/>
          <w:sz w:val="24"/>
          <w:szCs w:val="24"/>
        </w:rPr>
        <w:t>s</w:t>
      </w:r>
      <w:r w:rsidRPr="00074DE1">
        <w:rPr>
          <w:rFonts w:ascii="Arial" w:hAnsi="Arial" w:cs="Arial"/>
          <w:sz w:val="24"/>
          <w:szCs w:val="24"/>
        </w:rPr>
        <w:t xml:space="preserve"> experiência</w:t>
      </w:r>
      <w:r>
        <w:rPr>
          <w:rFonts w:ascii="Arial" w:hAnsi="Arial" w:cs="Arial"/>
          <w:sz w:val="24"/>
          <w:szCs w:val="24"/>
        </w:rPr>
        <w:t>s</w:t>
      </w:r>
      <w:r w:rsidRPr="00074DE1">
        <w:rPr>
          <w:rFonts w:ascii="Arial" w:hAnsi="Arial" w:cs="Arial"/>
          <w:sz w:val="24"/>
          <w:szCs w:val="24"/>
        </w:rPr>
        <w:t xml:space="preserve"> por ordem cronológica e por instituição de ensino</w:t>
      </w:r>
      <w:r>
        <w:rPr>
          <w:rFonts w:ascii="Arial" w:hAnsi="Arial" w:cs="Arial"/>
          <w:sz w:val="24"/>
          <w:szCs w:val="24"/>
        </w:rPr>
        <w:t>. Talvez, possamos afirmar que este seja um modo formal, que seria mais adequado para concursos de carreira docente do magistério superior.  Talvez para se pensar como instrumento de avaliação de disciplinas de prática de ensino da graduação, pode-se adotar modelos mais flexíveis.</w:t>
      </w:r>
    </w:p>
    <w:p w:rsidR="00AB77B8" w:rsidRDefault="00AB77B8" w:rsidP="00074DE1">
      <w:pPr>
        <w:spacing w:after="0" w:line="240" w:lineRule="auto"/>
        <w:ind w:firstLine="708"/>
        <w:jc w:val="both"/>
        <w:rPr>
          <w:rFonts w:ascii="Arial" w:hAnsi="Arial" w:cs="Arial"/>
          <w:sz w:val="24"/>
          <w:szCs w:val="24"/>
        </w:rPr>
      </w:pPr>
      <w:r>
        <w:rPr>
          <w:rFonts w:ascii="Arial" w:hAnsi="Arial" w:cs="Arial"/>
          <w:sz w:val="24"/>
          <w:szCs w:val="24"/>
        </w:rPr>
        <w:t>Na proposta que apresentamos agora, ele poderia seguir as características descritas acima como sendo aquelas que os professores transmitem e que são afetam os alunos de modo acrítico e que são naturalizadas.</w:t>
      </w:r>
    </w:p>
    <w:p w:rsidR="004A426D" w:rsidRPr="004C215D" w:rsidRDefault="00AB77B8" w:rsidP="004A426D">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Essas características, entretanto, precisam levar em conta também dois outros fatos importantes. Primeiro,</w:t>
      </w:r>
      <w:r w:rsidR="00074DE1">
        <w:rPr>
          <w:rFonts w:ascii="Arial" w:hAnsi="Arial" w:cs="Arial"/>
          <w:sz w:val="24"/>
          <w:szCs w:val="24"/>
        </w:rPr>
        <w:t xml:space="preserve"> é o estabelecimento de relações entre </w:t>
      </w:r>
      <w:proofErr w:type="gramStart"/>
      <w:r w:rsidR="00074DE1">
        <w:rPr>
          <w:rFonts w:ascii="Arial" w:hAnsi="Arial" w:cs="Arial"/>
          <w:sz w:val="24"/>
          <w:szCs w:val="24"/>
        </w:rPr>
        <w:t>o desenvolvimentos</w:t>
      </w:r>
      <w:proofErr w:type="gramEnd"/>
      <w:r w:rsidR="00074DE1">
        <w:rPr>
          <w:rFonts w:ascii="Arial" w:hAnsi="Arial" w:cs="Arial"/>
          <w:sz w:val="24"/>
          <w:szCs w:val="24"/>
        </w:rPr>
        <w:t xml:space="preserve"> pessoal e o contexto social, histórico e político</w:t>
      </w:r>
      <w:r>
        <w:rPr>
          <w:rFonts w:ascii="Arial" w:hAnsi="Arial" w:cs="Arial"/>
          <w:sz w:val="24"/>
          <w:szCs w:val="24"/>
        </w:rPr>
        <w:t>. Esta construção tem por objetivo destacar que as memorias, apesar de singulares</w:t>
      </w:r>
      <w:r w:rsidR="00074DE1">
        <w:rPr>
          <w:rFonts w:ascii="Arial" w:hAnsi="Arial" w:cs="Arial"/>
          <w:sz w:val="24"/>
          <w:szCs w:val="24"/>
        </w:rPr>
        <w:t>,</w:t>
      </w:r>
      <w:r>
        <w:rPr>
          <w:rFonts w:ascii="Arial" w:hAnsi="Arial" w:cs="Arial"/>
          <w:sz w:val="24"/>
          <w:szCs w:val="24"/>
        </w:rPr>
        <w:t xml:space="preserve"> fazem parte de um contexto coletivo que pode ter afetado mais de uma pessoa. As aulas que assistimos no ensino médio e na graduação não foram particulares, foram dividas com outros alunos, além do fato de que elas se deram em um determinado contexto histórico, social e político que pode, ou não, ter marcado a formação.</w:t>
      </w:r>
      <w:r w:rsidR="00074DE1">
        <w:rPr>
          <w:rFonts w:ascii="Arial" w:hAnsi="Arial" w:cs="Arial"/>
          <w:sz w:val="24"/>
          <w:szCs w:val="24"/>
        </w:rPr>
        <w:t xml:space="preserve"> </w:t>
      </w:r>
      <w:r w:rsidR="004A426D">
        <w:rPr>
          <w:rFonts w:ascii="Arial" w:hAnsi="Arial" w:cs="Arial"/>
          <w:sz w:val="24"/>
          <w:szCs w:val="24"/>
        </w:rPr>
        <w:t>Nesta perspectiva, pode-se citar</w:t>
      </w:r>
      <w:proofErr w:type="gramStart"/>
      <w:r w:rsidR="004A426D">
        <w:rPr>
          <w:rFonts w:ascii="Arial" w:hAnsi="Arial" w:cs="Arial"/>
          <w:sz w:val="24"/>
          <w:szCs w:val="24"/>
        </w:rPr>
        <w:t xml:space="preserve"> por exemplo</w:t>
      </w:r>
      <w:proofErr w:type="gramEnd"/>
      <w:r w:rsidR="004A426D">
        <w:rPr>
          <w:rFonts w:ascii="Arial" w:hAnsi="Arial" w:cs="Arial"/>
          <w:sz w:val="24"/>
          <w:szCs w:val="24"/>
        </w:rPr>
        <w:t xml:space="preserve"> o caso de Walter Benjamin que através de relatos como </w:t>
      </w:r>
      <w:r w:rsidR="004A426D" w:rsidRPr="004C215D">
        <w:rPr>
          <w:rFonts w:ascii="Arial" w:hAnsi="Arial" w:cs="Arial"/>
          <w:sz w:val="24"/>
          <w:szCs w:val="24"/>
        </w:rPr>
        <w:t>“</w:t>
      </w:r>
      <w:r w:rsidR="004A426D">
        <w:rPr>
          <w:rFonts w:ascii="Arial" w:hAnsi="Arial" w:cs="Arial"/>
          <w:sz w:val="24"/>
          <w:szCs w:val="24"/>
        </w:rPr>
        <w:t>A rua de mão única” e “Infância em Berlin por volta de 1900”</w:t>
      </w:r>
      <w:r w:rsidR="004A426D" w:rsidRPr="004C215D">
        <w:rPr>
          <w:rFonts w:ascii="Arial" w:hAnsi="Arial" w:cs="Arial"/>
          <w:sz w:val="24"/>
          <w:szCs w:val="24"/>
        </w:rPr>
        <w:t xml:space="preserve"> indica que, em sua autobiografia,</w:t>
      </w:r>
      <w:r w:rsidR="004A426D">
        <w:rPr>
          <w:rFonts w:ascii="Arial" w:hAnsi="Arial" w:cs="Arial"/>
          <w:sz w:val="24"/>
          <w:szCs w:val="24"/>
        </w:rPr>
        <w:t xml:space="preserve"> é uma espécie de ‘memória do mundo’</w:t>
      </w:r>
      <w:r w:rsidR="004A426D" w:rsidRPr="004C215D">
        <w:rPr>
          <w:rFonts w:ascii="Arial" w:hAnsi="Arial" w:cs="Arial"/>
          <w:sz w:val="24"/>
          <w:szCs w:val="24"/>
        </w:rPr>
        <w:t xml:space="preserve"> </w:t>
      </w:r>
      <w:r w:rsidR="004A426D">
        <w:rPr>
          <w:rFonts w:ascii="Arial" w:hAnsi="Arial" w:cs="Arial"/>
          <w:sz w:val="24"/>
          <w:szCs w:val="24"/>
        </w:rPr>
        <w:t xml:space="preserve">uma vez que não se coloca apenas limitado como sujeito preso a sua experiência individual, mas como uma singularidade inserida em um contexto coletivo, como afirma a pesquisadora </w:t>
      </w:r>
      <w:r w:rsidR="0066382C">
        <w:rPr>
          <w:rFonts w:ascii="Arial" w:hAnsi="Arial" w:cs="Arial"/>
          <w:sz w:val="24"/>
          <w:szCs w:val="24"/>
        </w:rPr>
        <w:t>Inês</w:t>
      </w:r>
      <w:r w:rsidR="004A426D">
        <w:rPr>
          <w:rFonts w:ascii="Arial" w:hAnsi="Arial" w:cs="Arial"/>
          <w:sz w:val="24"/>
          <w:szCs w:val="24"/>
        </w:rPr>
        <w:t xml:space="preserve"> Ferreira de Souza Bragança: “</w:t>
      </w:r>
      <w:r w:rsidR="004A426D" w:rsidRPr="004C215D">
        <w:rPr>
          <w:rFonts w:ascii="Arial" w:hAnsi="Arial" w:cs="Arial"/>
          <w:sz w:val="24"/>
          <w:szCs w:val="24"/>
        </w:rPr>
        <w:t>Desta forma a crônica não retrata uma história individual, mas sim a intensidade de uma memória individual e coletiva</w:t>
      </w:r>
      <w:r w:rsidR="004A426D">
        <w:rPr>
          <w:rFonts w:ascii="Arial" w:hAnsi="Arial" w:cs="Arial"/>
          <w:sz w:val="24"/>
          <w:szCs w:val="24"/>
        </w:rPr>
        <w:t>” (2002, p. 70)</w:t>
      </w:r>
      <w:r w:rsidR="004A426D" w:rsidRPr="004C215D">
        <w:rPr>
          <w:rFonts w:ascii="Arial" w:hAnsi="Arial" w:cs="Arial"/>
          <w:sz w:val="24"/>
          <w:szCs w:val="24"/>
        </w:rPr>
        <w:t xml:space="preserve">. </w:t>
      </w:r>
    </w:p>
    <w:p w:rsidR="00074DE1" w:rsidRDefault="00AB77B8" w:rsidP="00BB4C5F">
      <w:pPr>
        <w:spacing w:after="0" w:line="240" w:lineRule="auto"/>
        <w:ind w:firstLine="708"/>
        <w:jc w:val="both"/>
        <w:rPr>
          <w:rFonts w:ascii="Arial" w:hAnsi="Arial" w:cs="Arial"/>
          <w:sz w:val="24"/>
          <w:szCs w:val="24"/>
        </w:rPr>
      </w:pPr>
      <w:r>
        <w:rPr>
          <w:rFonts w:ascii="Arial" w:hAnsi="Arial" w:cs="Arial"/>
          <w:sz w:val="24"/>
          <w:szCs w:val="24"/>
        </w:rPr>
        <w:t>Uma segunda característica importante</w:t>
      </w:r>
      <w:proofErr w:type="gramStart"/>
      <w:r>
        <w:rPr>
          <w:rFonts w:ascii="Arial" w:hAnsi="Arial" w:cs="Arial"/>
          <w:sz w:val="24"/>
          <w:szCs w:val="24"/>
        </w:rPr>
        <w:t>, é</w:t>
      </w:r>
      <w:proofErr w:type="gramEnd"/>
      <w:r>
        <w:rPr>
          <w:rFonts w:ascii="Arial" w:hAnsi="Arial" w:cs="Arial"/>
          <w:sz w:val="24"/>
          <w:szCs w:val="24"/>
        </w:rPr>
        <w:t xml:space="preserve"> traçar relações</w:t>
      </w:r>
      <w:r w:rsidR="00074DE1">
        <w:rPr>
          <w:rFonts w:ascii="Arial" w:hAnsi="Arial" w:cs="Arial"/>
          <w:sz w:val="24"/>
          <w:szCs w:val="24"/>
        </w:rPr>
        <w:t xml:space="preserve"> com uma bibliografia que se va</w:t>
      </w:r>
      <w:r w:rsidR="004A426D">
        <w:rPr>
          <w:rFonts w:ascii="Arial" w:hAnsi="Arial" w:cs="Arial"/>
          <w:sz w:val="24"/>
          <w:szCs w:val="24"/>
        </w:rPr>
        <w:t>i</w:t>
      </w:r>
      <w:r w:rsidR="00074DE1">
        <w:rPr>
          <w:rFonts w:ascii="Arial" w:hAnsi="Arial" w:cs="Arial"/>
          <w:sz w:val="24"/>
          <w:szCs w:val="24"/>
        </w:rPr>
        <w:t xml:space="preserve"> acumulando durante o curso e que permite refletir mais profundamente sobre os contextos </w:t>
      </w:r>
      <w:r w:rsidR="004A426D">
        <w:rPr>
          <w:rFonts w:ascii="Arial" w:hAnsi="Arial" w:cs="Arial"/>
          <w:sz w:val="24"/>
          <w:szCs w:val="24"/>
        </w:rPr>
        <w:t>vividos</w:t>
      </w:r>
      <w:r w:rsidR="00074DE1">
        <w:rPr>
          <w:rFonts w:ascii="Arial" w:hAnsi="Arial" w:cs="Arial"/>
          <w:sz w:val="24"/>
          <w:szCs w:val="24"/>
        </w:rPr>
        <w:t>.</w:t>
      </w:r>
      <w:r w:rsidR="004A426D">
        <w:rPr>
          <w:rFonts w:ascii="Arial" w:hAnsi="Arial" w:cs="Arial"/>
          <w:sz w:val="24"/>
          <w:szCs w:val="24"/>
        </w:rPr>
        <w:t xml:space="preserve"> Ao revisitar determinado momento da trajetória acadêmica, pode-se reinterpretá-lo a partir de uma nova leitura feita </w:t>
      </w:r>
      <w:proofErr w:type="gramStart"/>
      <w:r w:rsidR="004A426D">
        <w:rPr>
          <w:rFonts w:ascii="Arial" w:hAnsi="Arial" w:cs="Arial"/>
          <w:sz w:val="24"/>
          <w:szCs w:val="24"/>
        </w:rPr>
        <w:t>a</w:t>
      </w:r>
      <w:proofErr w:type="gramEnd"/>
      <w:r w:rsidR="004A426D">
        <w:rPr>
          <w:rFonts w:ascii="Arial" w:hAnsi="Arial" w:cs="Arial"/>
          <w:sz w:val="24"/>
          <w:szCs w:val="24"/>
        </w:rPr>
        <w:t xml:space="preserve"> pouco.</w:t>
      </w:r>
    </w:p>
    <w:p w:rsidR="0098604D" w:rsidRPr="004C215D" w:rsidRDefault="00A72D22" w:rsidP="00BB4C5F">
      <w:pPr>
        <w:spacing w:after="0" w:line="240" w:lineRule="auto"/>
        <w:ind w:firstLine="708"/>
        <w:jc w:val="both"/>
        <w:rPr>
          <w:rFonts w:ascii="Arial" w:hAnsi="Arial" w:cs="Arial"/>
          <w:sz w:val="24"/>
          <w:szCs w:val="24"/>
        </w:rPr>
      </w:pPr>
      <w:r w:rsidRPr="00BB4C5F">
        <w:rPr>
          <w:rFonts w:ascii="Arial" w:hAnsi="Arial" w:cs="Arial"/>
          <w:sz w:val="24"/>
          <w:szCs w:val="24"/>
        </w:rPr>
        <w:t xml:space="preserve">O trabalho de escrita de um memorial autobiográfico envolve o </w:t>
      </w:r>
      <w:r w:rsidR="002C6224" w:rsidRPr="00BB4C5F">
        <w:rPr>
          <w:rFonts w:ascii="Arial" w:hAnsi="Arial" w:cs="Arial"/>
          <w:sz w:val="24"/>
          <w:szCs w:val="24"/>
        </w:rPr>
        <w:t>desenvolvimento das capacidades de obs</w:t>
      </w:r>
      <w:r w:rsidRPr="00BB4C5F">
        <w:rPr>
          <w:rFonts w:ascii="Arial" w:hAnsi="Arial" w:cs="Arial"/>
          <w:sz w:val="24"/>
          <w:szCs w:val="24"/>
        </w:rPr>
        <w:t>ervar, descrever, analisar,</w:t>
      </w:r>
      <w:r w:rsidR="002C6224" w:rsidRPr="00BB4C5F">
        <w:rPr>
          <w:rFonts w:ascii="Arial" w:hAnsi="Arial" w:cs="Arial"/>
          <w:sz w:val="24"/>
          <w:szCs w:val="24"/>
        </w:rPr>
        <w:t xml:space="preserve"> interpretar e avaliar. </w:t>
      </w:r>
      <w:r w:rsidRPr="00BB4C5F">
        <w:rPr>
          <w:rFonts w:ascii="Arial" w:hAnsi="Arial" w:cs="Arial"/>
          <w:sz w:val="24"/>
          <w:szCs w:val="24"/>
        </w:rPr>
        <w:t xml:space="preserve">Para </w:t>
      </w:r>
      <w:r>
        <w:rPr>
          <w:rFonts w:ascii="Arial" w:hAnsi="Arial" w:cs="Arial"/>
          <w:sz w:val="24"/>
          <w:szCs w:val="24"/>
        </w:rPr>
        <w:t xml:space="preserve">que este trabalho tenha impacto significativo é necessário relacioná-lo com os contextos sociais e históricos nos quais estavam inseridos </w:t>
      </w:r>
      <w:r>
        <w:rPr>
          <w:rFonts w:ascii="Arial" w:hAnsi="Arial" w:cs="Arial"/>
          <w:sz w:val="24"/>
          <w:szCs w:val="24"/>
        </w:rPr>
        <w:lastRenderedPageBreak/>
        <w:t>e nos seus desdobramentos,</w:t>
      </w:r>
      <w:r w:rsidR="004A426D">
        <w:rPr>
          <w:rFonts w:ascii="Arial" w:hAnsi="Arial" w:cs="Arial"/>
          <w:sz w:val="24"/>
          <w:szCs w:val="24"/>
        </w:rPr>
        <w:t xml:space="preserve"> mas também articular com refere</w:t>
      </w:r>
      <w:r>
        <w:rPr>
          <w:rFonts w:ascii="Arial" w:hAnsi="Arial" w:cs="Arial"/>
          <w:sz w:val="24"/>
          <w:szCs w:val="24"/>
        </w:rPr>
        <w:t xml:space="preserve">nciais </w:t>
      </w:r>
      <w:r w:rsidR="00BB4C5F">
        <w:rPr>
          <w:rFonts w:ascii="Arial" w:hAnsi="Arial" w:cs="Arial"/>
          <w:sz w:val="24"/>
          <w:szCs w:val="24"/>
        </w:rPr>
        <w:t>bibliográficos</w:t>
      </w:r>
      <w:r>
        <w:rPr>
          <w:rFonts w:ascii="Arial" w:hAnsi="Arial" w:cs="Arial"/>
          <w:sz w:val="24"/>
          <w:szCs w:val="24"/>
        </w:rPr>
        <w:t xml:space="preserve"> que permitam dar uma dimensão mais teórica e aprofundada sobre estes acontecimentos biográficos marcantes</w:t>
      </w:r>
      <w:r w:rsidR="00AC0255">
        <w:rPr>
          <w:rFonts w:ascii="Arial" w:hAnsi="Arial" w:cs="Arial"/>
          <w:sz w:val="24"/>
          <w:szCs w:val="24"/>
        </w:rPr>
        <w:t>.</w:t>
      </w:r>
    </w:p>
    <w:p w:rsidR="00A72D22" w:rsidRDefault="00A72D22" w:rsidP="004C215D">
      <w:pPr>
        <w:spacing w:after="0" w:line="240" w:lineRule="auto"/>
        <w:rPr>
          <w:rFonts w:ascii="Arial" w:hAnsi="Arial" w:cs="Arial"/>
          <w:b/>
          <w:sz w:val="24"/>
          <w:szCs w:val="24"/>
        </w:rPr>
      </w:pPr>
    </w:p>
    <w:p w:rsidR="0066382C" w:rsidRDefault="0066382C" w:rsidP="004C215D">
      <w:pPr>
        <w:spacing w:after="0" w:line="240" w:lineRule="auto"/>
        <w:rPr>
          <w:rFonts w:ascii="Arial" w:hAnsi="Arial" w:cs="Arial"/>
          <w:b/>
          <w:sz w:val="24"/>
          <w:szCs w:val="24"/>
        </w:rPr>
      </w:pPr>
    </w:p>
    <w:p w:rsidR="0066382C" w:rsidRDefault="0066382C" w:rsidP="004C215D">
      <w:pPr>
        <w:spacing w:after="0" w:line="240" w:lineRule="auto"/>
        <w:rPr>
          <w:rFonts w:ascii="Arial" w:hAnsi="Arial" w:cs="Arial"/>
          <w:b/>
          <w:sz w:val="24"/>
          <w:szCs w:val="24"/>
        </w:rPr>
      </w:pPr>
    </w:p>
    <w:p w:rsidR="006676F7" w:rsidRDefault="00631D17" w:rsidP="004C215D">
      <w:pPr>
        <w:spacing w:after="0" w:line="240" w:lineRule="auto"/>
        <w:rPr>
          <w:rFonts w:ascii="Arial" w:hAnsi="Arial" w:cs="Arial"/>
          <w:b/>
          <w:sz w:val="24"/>
          <w:szCs w:val="24"/>
        </w:rPr>
      </w:pPr>
      <w:r w:rsidRPr="006676F7">
        <w:rPr>
          <w:rFonts w:ascii="Arial" w:hAnsi="Arial" w:cs="Arial"/>
          <w:b/>
          <w:sz w:val="24"/>
          <w:szCs w:val="24"/>
        </w:rPr>
        <w:t>Exemplos</w:t>
      </w:r>
      <w:r w:rsidR="005D42ED" w:rsidRPr="006676F7">
        <w:rPr>
          <w:rFonts w:ascii="Arial" w:hAnsi="Arial" w:cs="Arial"/>
          <w:b/>
          <w:sz w:val="24"/>
          <w:szCs w:val="24"/>
        </w:rPr>
        <w:t>:</w:t>
      </w:r>
    </w:p>
    <w:p w:rsidR="00A72D22" w:rsidRDefault="00A72D22" w:rsidP="004C215D">
      <w:pPr>
        <w:spacing w:after="0" w:line="240" w:lineRule="auto"/>
        <w:rPr>
          <w:rFonts w:ascii="Arial" w:hAnsi="Arial" w:cs="Arial"/>
          <w:sz w:val="24"/>
          <w:szCs w:val="24"/>
        </w:rPr>
      </w:pPr>
    </w:p>
    <w:p w:rsidR="00631D17" w:rsidRPr="0066382C" w:rsidRDefault="005D42ED" w:rsidP="0066382C">
      <w:pPr>
        <w:spacing w:after="0" w:line="240" w:lineRule="auto"/>
        <w:ind w:left="709" w:right="566" w:firstLine="708"/>
        <w:jc w:val="both"/>
        <w:rPr>
          <w:rFonts w:ascii="Arial" w:hAnsi="Arial" w:cs="Arial"/>
          <w:i/>
          <w:sz w:val="24"/>
          <w:szCs w:val="24"/>
        </w:rPr>
      </w:pPr>
      <w:r w:rsidRPr="0066382C">
        <w:rPr>
          <w:rFonts w:ascii="Arial" w:hAnsi="Arial" w:cs="Arial"/>
          <w:i/>
          <w:sz w:val="24"/>
          <w:szCs w:val="24"/>
        </w:rPr>
        <w:t xml:space="preserve"> </w:t>
      </w:r>
      <w:r w:rsidR="00631D17" w:rsidRPr="0066382C">
        <w:rPr>
          <w:rFonts w:ascii="Arial" w:hAnsi="Arial" w:cs="Arial"/>
          <w:i/>
          <w:sz w:val="24"/>
          <w:szCs w:val="24"/>
        </w:rPr>
        <w:t xml:space="preserve">Nas séries iniciais o “bicho-papão” da prova já me atormentava. Os professores como “detentores” do saber, depositavam todo o conteúdo e nós tínhamos a obrigação de decorar tudo para tirar uma boa nota e passar de ano. Tínhamos todo um ritual para as provas, muito pautado nas colocações de Foucault. Os professores sempre enfatizavam o dia que seria a “avaliação”, sem compreender que esta deve ser contínua e no processo (L. G. G., 2005). </w:t>
      </w:r>
    </w:p>
    <w:p w:rsidR="006676F7" w:rsidRPr="0066382C" w:rsidRDefault="006676F7" w:rsidP="0066382C">
      <w:pPr>
        <w:pStyle w:val="Default"/>
        <w:ind w:left="709" w:right="566" w:firstLine="708"/>
        <w:jc w:val="both"/>
        <w:rPr>
          <w:rFonts w:ascii="Arial" w:hAnsi="Arial" w:cs="Arial"/>
          <w:i/>
        </w:rPr>
      </w:pPr>
    </w:p>
    <w:p w:rsidR="00631D17" w:rsidRPr="0066382C" w:rsidRDefault="00631D17" w:rsidP="0066382C">
      <w:pPr>
        <w:pStyle w:val="Default"/>
        <w:ind w:left="709" w:right="566" w:firstLine="708"/>
        <w:jc w:val="both"/>
        <w:rPr>
          <w:rFonts w:ascii="Arial" w:hAnsi="Arial" w:cs="Arial"/>
          <w:i/>
        </w:rPr>
      </w:pPr>
      <w:r w:rsidRPr="0066382C">
        <w:rPr>
          <w:rFonts w:ascii="Arial" w:hAnsi="Arial" w:cs="Arial"/>
          <w:i/>
        </w:rPr>
        <w:t xml:space="preserve">Durante o ensino fundamental, a avaliação não era diagnóstica e nem norteadora do trabalho pedagógico, e sim era feita de forma classificatória apenas para atribuir notas, aprovando ou reprovando no final... Não estou desclassificando as provas como um dos instrumentos de avaliação, mas a forma como são aplicadas... Até o final da minha 4ª série, fui avaliada de forma tradicional e sistemática, mal podia expor as minhas ideias, era obrigada a aceitar sem questionamentos o que a professora propunha. Essas atitudes de certa forma me prejudicaram porque em nada contribuíram para </w:t>
      </w:r>
      <w:proofErr w:type="gramStart"/>
      <w:r w:rsidRPr="0066382C">
        <w:rPr>
          <w:rFonts w:ascii="Arial" w:hAnsi="Arial" w:cs="Arial"/>
          <w:i/>
        </w:rPr>
        <w:t>o despertar</w:t>
      </w:r>
      <w:proofErr w:type="gramEnd"/>
      <w:r w:rsidRPr="0066382C">
        <w:rPr>
          <w:rFonts w:ascii="Arial" w:hAnsi="Arial" w:cs="Arial"/>
          <w:i/>
        </w:rPr>
        <w:t xml:space="preserve"> do meu senso crítico (C. R. D. S., 2007). </w:t>
      </w:r>
    </w:p>
    <w:p w:rsidR="005D42ED" w:rsidRPr="004C215D" w:rsidRDefault="005D42ED" w:rsidP="004C215D">
      <w:pPr>
        <w:spacing w:after="0" w:line="240" w:lineRule="auto"/>
        <w:rPr>
          <w:rFonts w:ascii="Arial" w:hAnsi="Arial" w:cs="Arial"/>
          <w:sz w:val="24"/>
          <w:szCs w:val="24"/>
        </w:rPr>
      </w:pPr>
    </w:p>
    <w:p w:rsidR="002B6884" w:rsidRPr="004C215D" w:rsidRDefault="002B6884" w:rsidP="004C215D">
      <w:pPr>
        <w:autoSpaceDE w:val="0"/>
        <w:autoSpaceDN w:val="0"/>
        <w:adjustRightInd w:val="0"/>
        <w:spacing w:after="0" w:line="240" w:lineRule="auto"/>
        <w:rPr>
          <w:rFonts w:ascii="Arial" w:hAnsi="Arial" w:cs="Arial"/>
          <w:sz w:val="24"/>
          <w:szCs w:val="24"/>
        </w:rPr>
      </w:pPr>
    </w:p>
    <w:p w:rsidR="005D42ED" w:rsidRPr="004C215D" w:rsidRDefault="005D42ED" w:rsidP="004C215D">
      <w:pPr>
        <w:autoSpaceDE w:val="0"/>
        <w:autoSpaceDN w:val="0"/>
        <w:adjustRightInd w:val="0"/>
        <w:spacing w:after="0" w:line="240" w:lineRule="auto"/>
        <w:rPr>
          <w:rFonts w:ascii="Arial" w:hAnsi="Arial" w:cs="Arial"/>
          <w:sz w:val="24"/>
          <w:szCs w:val="24"/>
        </w:rPr>
      </w:pPr>
    </w:p>
    <w:p w:rsidR="005D42ED" w:rsidRPr="00DB18E5" w:rsidRDefault="005D42ED" w:rsidP="004C215D">
      <w:pPr>
        <w:spacing w:after="0" w:line="240" w:lineRule="auto"/>
        <w:rPr>
          <w:rFonts w:ascii="Arial" w:hAnsi="Arial" w:cs="Arial"/>
          <w:b/>
          <w:sz w:val="24"/>
          <w:szCs w:val="24"/>
        </w:rPr>
      </w:pPr>
    </w:p>
    <w:p w:rsidR="002520DC" w:rsidRPr="00DB18E5" w:rsidRDefault="002520DC" w:rsidP="004C215D">
      <w:pPr>
        <w:spacing w:after="0" w:line="240" w:lineRule="auto"/>
        <w:rPr>
          <w:rFonts w:ascii="Arial" w:hAnsi="Arial" w:cs="Arial"/>
          <w:b/>
          <w:sz w:val="24"/>
          <w:szCs w:val="24"/>
        </w:rPr>
      </w:pPr>
      <w:r w:rsidRPr="00DB18E5">
        <w:rPr>
          <w:rFonts w:ascii="Arial" w:hAnsi="Arial" w:cs="Arial"/>
          <w:b/>
          <w:sz w:val="24"/>
          <w:szCs w:val="24"/>
        </w:rPr>
        <w:t xml:space="preserve">Bibliografia </w:t>
      </w:r>
    </w:p>
    <w:p w:rsidR="008A495F" w:rsidRPr="004C215D" w:rsidRDefault="008A495F" w:rsidP="004C215D">
      <w:pPr>
        <w:autoSpaceDE w:val="0"/>
        <w:autoSpaceDN w:val="0"/>
        <w:adjustRightInd w:val="0"/>
        <w:spacing w:after="0" w:line="240" w:lineRule="auto"/>
        <w:ind w:left="1418" w:hanging="1418"/>
        <w:jc w:val="both"/>
        <w:rPr>
          <w:rFonts w:ascii="Arial" w:hAnsi="Arial" w:cs="Arial"/>
          <w:bCs/>
          <w:sz w:val="24"/>
          <w:szCs w:val="24"/>
        </w:rPr>
      </w:pPr>
      <w:r w:rsidRPr="004C215D">
        <w:rPr>
          <w:rFonts w:ascii="Arial" w:hAnsi="Arial" w:cs="Arial"/>
          <w:sz w:val="24"/>
          <w:szCs w:val="24"/>
        </w:rPr>
        <w:t xml:space="preserve">Albuquerque, Mayra </w:t>
      </w:r>
      <w:proofErr w:type="gramStart"/>
      <w:r w:rsidRPr="004C215D">
        <w:rPr>
          <w:rFonts w:ascii="Arial" w:hAnsi="Arial" w:cs="Arial"/>
          <w:sz w:val="24"/>
          <w:szCs w:val="24"/>
        </w:rPr>
        <w:t>Prates ;</w:t>
      </w:r>
      <w:proofErr w:type="gramEnd"/>
      <w:r w:rsidRPr="004C215D">
        <w:rPr>
          <w:rFonts w:ascii="Arial" w:hAnsi="Arial" w:cs="Arial"/>
          <w:sz w:val="24"/>
          <w:szCs w:val="24"/>
        </w:rPr>
        <w:t xml:space="preserve"> </w:t>
      </w:r>
      <w:proofErr w:type="spellStart"/>
      <w:r w:rsidRPr="004C215D">
        <w:rPr>
          <w:rFonts w:ascii="Arial" w:hAnsi="Arial" w:cs="Arial"/>
          <w:sz w:val="24"/>
          <w:szCs w:val="24"/>
        </w:rPr>
        <w:t>Frison</w:t>
      </w:r>
      <w:proofErr w:type="spellEnd"/>
      <w:r w:rsidRPr="004C215D">
        <w:rPr>
          <w:rFonts w:ascii="Arial" w:hAnsi="Arial" w:cs="Arial"/>
          <w:sz w:val="24"/>
          <w:szCs w:val="24"/>
        </w:rPr>
        <w:t xml:space="preserve">, Lourdes Maria </w:t>
      </w:r>
      <w:proofErr w:type="spellStart"/>
      <w:r w:rsidRPr="004C215D">
        <w:rPr>
          <w:rFonts w:ascii="Arial" w:hAnsi="Arial" w:cs="Arial"/>
          <w:sz w:val="24"/>
          <w:szCs w:val="24"/>
        </w:rPr>
        <w:t>Bragagnolo</w:t>
      </w:r>
      <w:proofErr w:type="spellEnd"/>
      <w:r w:rsidRPr="004C215D">
        <w:rPr>
          <w:rFonts w:ascii="Arial" w:hAnsi="Arial" w:cs="Arial"/>
          <w:sz w:val="24"/>
          <w:szCs w:val="24"/>
        </w:rPr>
        <w:t xml:space="preserve">; Porto, </w:t>
      </w:r>
      <w:proofErr w:type="spellStart"/>
      <w:r w:rsidRPr="004C215D">
        <w:rPr>
          <w:rFonts w:ascii="Arial" w:hAnsi="Arial" w:cs="Arial"/>
          <w:sz w:val="24"/>
          <w:szCs w:val="24"/>
        </w:rPr>
        <w:t>Gilceane</w:t>
      </w:r>
      <w:proofErr w:type="spellEnd"/>
      <w:r w:rsidRPr="004C215D">
        <w:rPr>
          <w:rFonts w:ascii="Arial" w:hAnsi="Arial" w:cs="Arial"/>
          <w:sz w:val="24"/>
          <w:szCs w:val="24"/>
        </w:rPr>
        <w:t xml:space="preserve"> Caetano. </w:t>
      </w:r>
      <w:r w:rsidRPr="004C215D">
        <w:rPr>
          <w:rFonts w:ascii="Arial" w:hAnsi="Arial" w:cs="Arial"/>
          <w:bCs/>
          <w:sz w:val="24"/>
          <w:szCs w:val="24"/>
        </w:rPr>
        <w:t>Memorial de formação escrito no decorrer da prática docente: aprendizagens sobre alfabetização e letramento*</w:t>
      </w:r>
    </w:p>
    <w:p w:rsidR="00E80D77" w:rsidRPr="004C215D" w:rsidRDefault="00E80D77" w:rsidP="004C215D">
      <w:pPr>
        <w:autoSpaceDE w:val="0"/>
        <w:autoSpaceDN w:val="0"/>
        <w:adjustRightInd w:val="0"/>
        <w:spacing w:after="0" w:line="240" w:lineRule="auto"/>
        <w:ind w:left="1418" w:hanging="1418"/>
        <w:jc w:val="both"/>
        <w:rPr>
          <w:rFonts w:ascii="Arial" w:hAnsi="Arial" w:cs="Arial"/>
          <w:bCs/>
          <w:sz w:val="24"/>
          <w:szCs w:val="24"/>
        </w:rPr>
      </w:pPr>
      <w:r w:rsidRPr="004C215D">
        <w:rPr>
          <w:rFonts w:ascii="Arial" w:hAnsi="Arial" w:cs="Arial"/>
          <w:sz w:val="24"/>
          <w:szCs w:val="24"/>
        </w:rPr>
        <w:t xml:space="preserve">Amorim, Ivonete Barreto </w:t>
      </w:r>
      <w:proofErr w:type="gramStart"/>
      <w:r w:rsidRPr="004C215D">
        <w:rPr>
          <w:rFonts w:ascii="Arial" w:hAnsi="Arial" w:cs="Arial"/>
          <w:sz w:val="24"/>
          <w:szCs w:val="24"/>
        </w:rPr>
        <w:t>de;</w:t>
      </w:r>
      <w:proofErr w:type="gramEnd"/>
      <w:r w:rsidRPr="004C215D">
        <w:rPr>
          <w:rFonts w:ascii="Arial" w:hAnsi="Arial" w:cs="Arial"/>
          <w:sz w:val="24"/>
          <w:szCs w:val="24"/>
        </w:rPr>
        <w:t xml:space="preserve"> Santos, </w:t>
      </w:r>
      <w:proofErr w:type="spellStart"/>
      <w:r w:rsidRPr="004C215D">
        <w:rPr>
          <w:rFonts w:ascii="Arial" w:hAnsi="Arial" w:cs="Arial"/>
          <w:sz w:val="24"/>
          <w:szCs w:val="24"/>
        </w:rPr>
        <w:t>Geisa</w:t>
      </w:r>
      <w:proofErr w:type="spellEnd"/>
      <w:r w:rsidRPr="004C215D">
        <w:rPr>
          <w:rFonts w:ascii="Arial" w:hAnsi="Arial" w:cs="Arial"/>
          <w:sz w:val="24"/>
          <w:szCs w:val="24"/>
        </w:rPr>
        <w:t xml:space="preserve"> Arlete do Carmo; Virgílio, Janete Maciel.</w:t>
      </w:r>
      <w:r w:rsidRPr="004C215D">
        <w:rPr>
          <w:rFonts w:ascii="Arial" w:hAnsi="Arial" w:cs="Arial"/>
          <w:bCs/>
          <w:sz w:val="24"/>
          <w:szCs w:val="24"/>
        </w:rPr>
        <w:t xml:space="preserve"> O MEMORIAL NA FORMAÇÃO DO PEDAGOGO: NARRATIVAS DE UM PROCESSO DIALÓGICO</w:t>
      </w:r>
    </w:p>
    <w:p w:rsidR="003D20FF" w:rsidRPr="004C215D" w:rsidRDefault="003D20FF" w:rsidP="004C215D">
      <w:pPr>
        <w:pStyle w:val="Default"/>
        <w:ind w:left="1418" w:hanging="1418"/>
        <w:jc w:val="both"/>
        <w:rPr>
          <w:rFonts w:ascii="Arial" w:hAnsi="Arial" w:cs="Arial"/>
        </w:rPr>
      </w:pPr>
      <w:r w:rsidRPr="004C215D">
        <w:rPr>
          <w:rFonts w:ascii="Arial" w:hAnsi="Arial" w:cs="Arial"/>
        </w:rPr>
        <w:t xml:space="preserve">Berger, Miguel </w:t>
      </w:r>
      <w:proofErr w:type="gramStart"/>
      <w:r w:rsidRPr="004C215D">
        <w:rPr>
          <w:rFonts w:ascii="Arial" w:hAnsi="Arial" w:cs="Arial"/>
        </w:rPr>
        <w:t>André .</w:t>
      </w:r>
      <w:proofErr w:type="gramEnd"/>
      <w:r w:rsidRPr="004C215D">
        <w:rPr>
          <w:rFonts w:ascii="Arial" w:hAnsi="Arial" w:cs="Arial"/>
          <w:bCs/>
        </w:rPr>
        <w:t xml:space="preserve"> O MEMORIAL E SUA CONTRIBUIÇÃO NO PROCESSO DE FORMAÇÃO INICIAL DO EDUCADOR. </w:t>
      </w:r>
      <w:r w:rsidRPr="004C215D">
        <w:rPr>
          <w:rFonts w:ascii="Arial" w:hAnsi="Arial" w:cs="Arial"/>
        </w:rPr>
        <w:t xml:space="preserve">Programa de Mestrado em Educação da UNIT, </w:t>
      </w:r>
      <w:hyperlink r:id="rId8" w:history="1">
        <w:r w:rsidRPr="004C215D">
          <w:rPr>
            <w:rStyle w:val="Hyperlink"/>
            <w:rFonts w:ascii="Arial" w:hAnsi="Arial" w:cs="Arial"/>
          </w:rPr>
          <w:t>bergerandremiguel@hotmail.com</w:t>
        </w:r>
      </w:hyperlink>
    </w:p>
    <w:p w:rsidR="00E80D77" w:rsidRPr="004C215D" w:rsidRDefault="00E80D77" w:rsidP="004C215D">
      <w:pPr>
        <w:autoSpaceDE w:val="0"/>
        <w:autoSpaceDN w:val="0"/>
        <w:adjustRightInd w:val="0"/>
        <w:spacing w:after="0" w:line="240" w:lineRule="auto"/>
        <w:ind w:left="1418" w:hanging="1418"/>
        <w:jc w:val="both"/>
        <w:rPr>
          <w:rFonts w:ascii="Arial" w:hAnsi="Arial" w:cs="Arial"/>
          <w:sz w:val="24"/>
          <w:szCs w:val="24"/>
        </w:rPr>
      </w:pPr>
      <w:r w:rsidRPr="004C215D">
        <w:rPr>
          <w:rFonts w:ascii="Arial" w:hAnsi="Arial" w:cs="Arial"/>
          <w:sz w:val="24"/>
          <w:szCs w:val="24"/>
        </w:rPr>
        <w:t xml:space="preserve">BRAGANÇA, INÊS FERREIRA DE SOUZA.  MEMÓRIA E PRÁTICA DOCENTE Relatando caminhos da construção </w:t>
      </w:r>
      <w:proofErr w:type="spellStart"/>
      <w:r w:rsidRPr="004C215D">
        <w:rPr>
          <w:rFonts w:ascii="Arial" w:hAnsi="Arial" w:cs="Arial"/>
          <w:sz w:val="24"/>
          <w:szCs w:val="24"/>
        </w:rPr>
        <w:t>identitária</w:t>
      </w:r>
      <w:proofErr w:type="spellEnd"/>
      <w:r w:rsidR="004A426D" w:rsidRPr="004A426D">
        <w:rPr>
          <w:rFonts w:ascii="Swiss924BT" w:hAnsi="Swiss924BT" w:cs="Swiss924BT"/>
          <w:sz w:val="15"/>
          <w:szCs w:val="15"/>
        </w:rPr>
        <w:t xml:space="preserve"> </w:t>
      </w:r>
      <w:r w:rsidR="004A426D" w:rsidRPr="004A426D">
        <w:rPr>
          <w:rFonts w:ascii="Arial" w:hAnsi="Arial" w:cs="Arial"/>
          <w:sz w:val="24"/>
          <w:szCs w:val="24"/>
        </w:rPr>
        <w:t xml:space="preserve">C o n t e x t o e </w:t>
      </w:r>
      <w:proofErr w:type="spellStart"/>
      <w:r w:rsidR="004A426D" w:rsidRPr="004A426D">
        <w:rPr>
          <w:rFonts w:ascii="Arial" w:hAnsi="Arial" w:cs="Arial"/>
          <w:sz w:val="24"/>
          <w:szCs w:val="24"/>
        </w:rPr>
        <w:t>E</w:t>
      </w:r>
      <w:proofErr w:type="spellEnd"/>
      <w:r w:rsidR="004A426D" w:rsidRPr="004A426D">
        <w:rPr>
          <w:rFonts w:ascii="Arial" w:hAnsi="Arial" w:cs="Arial"/>
          <w:sz w:val="24"/>
          <w:szCs w:val="24"/>
        </w:rPr>
        <w:t xml:space="preserve"> d u c a ç ã o - E d i t o r a U N I J U Í - A n o 1 7 - nº 6 8 - O u </w:t>
      </w:r>
      <w:proofErr w:type="gramStart"/>
      <w:r w:rsidR="004A426D" w:rsidRPr="004A426D">
        <w:rPr>
          <w:rFonts w:ascii="Arial" w:hAnsi="Arial" w:cs="Arial"/>
          <w:sz w:val="24"/>
          <w:szCs w:val="24"/>
        </w:rPr>
        <w:t>t .</w:t>
      </w:r>
      <w:proofErr w:type="gramEnd"/>
      <w:r w:rsidR="004A426D" w:rsidRPr="004A426D">
        <w:rPr>
          <w:rFonts w:ascii="Arial" w:hAnsi="Arial" w:cs="Arial"/>
          <w:sz w:val="24"/>
          <w:szCs w:val="24"/>
        </w:rPr>
        <w:t xml:space="preserve"> / D e </w:t>
      </w:r>
      <w:proofErr w:type="gramStart"/>
      <w:r w:rsidR="004A426D" w:rsidRPr="004A426D">
        <w:rPr>
          <w:rFonts w:ascii="Arial" w:hAnsi="Arial" w:cs="Arial"/>
          <w:sz w:val="24"/>
          <w:szCs w:val="24"/>
        </w:rPr>
        <w:t>z .</w:t>
      </w:r>
      <w:proofErr w:type="gramEnd"/>
      <w:r w:rsidR="004A426D" w:rsidRPr="004A426D">
        <w:rPr>
          <w:rFonts w:ascii="Arial" w:hAnsi="Arial" w:cs="Arial"/>
          <w:sz w:val="24"/>
          <w:szCs w:val="24"/>
        </w:rPr>
        <w:t xml:space="preserve"> 2 </w:t>
      </w:r>
      <w:proofErr w:type="gramStart"/>
      <w:r w:rsidR="004A426D" w:rsidRPr="004A426D">
        <w:rPr>
          <w:rFonts w:ascii="Arial" w:hAnsi="Arial" w:cs="Arial"/>
          <w:sz w:val="24"/>
          <w:szCs w:val="24"/>
        </w:rPr>
        <w:t>0 0</w:t>
      </w:r>
      <w:proofErr w:type="gramEnd"/>
      <w:r w:rsidR="004A426D" w:rsidRPr="004A426D">
        <w:rPr>
          <w:rFonts w:ascii="Arial" w:hAnsi="Arial" w:cs="Arial"/>
          <w:sz w:val="24"/>
          <w:szCs w:val="24"/>
        </w:rPr>
        <w:t xml:space="preserve"> 2 - P. 67-80,</w:t>
      </w:r>
      <w:r w:rsidR="004A426D">
        <w:rPr>
          <w:rFonts w:ascii="Arial" w:hAnsi="Arial" w:cs="Arial"/>
          <w:sz w:val="24"/>
          <w:szCs w:val="24"/>
        </w:rPr>
        <w:t xml:space="preserve"> </w:t>
      </w:r>
    </w:p>
    <w:p w:rsidR="003D20FF" w:rsidRPr="004C215D" w:rsidRDefault="003D20FF" w:rsidP="004C215D">
      <w:pPr>
        <w:spacing w:after="0" w:line="240" w:lineRule="auto"/>
        <w:ind w:left="1418" w:hanging="1418"/>
        <w:jc w:val="both"/>
        <w:rPr>
          <w:rFonts w:ascii="Arial" w:hAnsi="Arial" w:cs="Arial"/>
          <w:sz w:val="24"/>
          <w:szCs w:val="24"/>
        </w:rPr>
      </w:pPr>
      <w:proofErr w:type="spellStart"/>
      <w:r w:rsidRPr="004C215D">
        <w:rPr>
          <w:rFonts w:ascii="Arial" w:hAnsi="Arial" w:cs="Arial"/>
          <w:sz w:val="24"/>
          <w:szCs w:val="24"/>
        </w:rPr>
        <w:t>Monguilhott</w:t>
      </w:r>
      <w:proofErr w:type="spellEnd"/>
      <w:r w:rsidRPr="004C215D">
        <w:rPr>
          <w:rFonts w:ascii="Arial" w:hAnsi="Arial" w:cs="Arial"/>
          <w:sz w:val="24"/>
          <w:szCs w:val="24"/>
        </w:rPr>
        <w:t xml:space="preserve">, Isabel de Oliveira e Silva; </w:t>
      </w:r>
      <w:proofErr w:type="spellStart"/>
      <w:r w:rsidRPr="004C215D">
        <w:rPr>
          <w:rFonts w:ascii="Arial" w:hAnsi="Arial" w:cs="Arial"/>
          <w:sz w:val="24"/>
          <w:szCs w:val="24"/>
        </w:rPr>
        <w:t>Hentz</w:t>
      </w:r>
      <w:proofErr w:type="spellEnd"/>
      <w:r w:rsidRPr="004C215D">
        <w:rPr>
          <w:rFonts w:ascii="Arial" w:hAnsi="Arial" w:cs="Arial"/>
          <w:sz w:val="24"/>
          <w:szCs w:val="24"/>
        </w:rPr>
        <w:t xml:space="preserve">, Maria Izabel de </w:t>
      </w:r>
      <w:proofErr w:type="spellStart"/>
      <w:r w:rsidRPr="004C215D">
        <w:rPr>
          <w:rFonts w:ascii="Arial" w:hAnsi="Arial" w:cs="Arial"/>
          <w:sz w:val="24"/>
          <w:szCs w:val="24"/>
        </w:rPr>
        <w:t>Bortoli</w:t>
      </w:r>
      <w:proofErr w:type="spellEnd"/>
      <w:r w:rsidRPr="004C215D">
        <w:rPr>
          <w:rFonts w:ascii="Arial" w:hAnsi="Arial" w:cs="Arial"/>
          <w:sz w:val="24"/>
          <w:szCs w:val="24"/>
        </w:rPr>
        <w:t xml:space="preserve">; </w:t>
      </w:r>
      <w:proofErr w:type="spellStart"/>
      <w:r w:rsidRPr="004C215D">
        <w:rPr>
          <w:rFonts w:ascii="Arial" w:hAnsi="Arial" w:cs="Arial"/>
          <w:sz w:val="24"/>
          <w:szCs w:val="24"/>
        </w:rPr>
        <w:t>Bortolotto</w:t>
      </w:r>
      <w:proofErr w:type="spellEnd"/>
      <w:r w:rsidRPr="004C215D">
        <w:rPr>
          <w:rFonts w:ascii="Arial" w:hAnsi="Arial" w:cs="Arial"/>
          <w:sz w:val="24"/>
          <w:szCs w:val="24"/>
        </w:rPr>
        <w:t xml:space="preserve">, </w:t>
      </w:r>
      <w:proofErr w:type="spellStart"/>
      <w:r w:rsidRPr="004C215D">
        <w:rPr>
          <w:rFonts w:ascii="Arial" w:hAnsi="Arial" w:cs="Arial"/>
          <w:sz w:val="24"/>
          <w:szCs w:val="24"/>
        </w:rPr>
        <w:t>Nelita</w:t>
      </w:r>
      <w:proofErr w:type="spellEnd"/>
      <w:r w:rsidRPr="004C215D">
        <w:rPr>
          <w:rFonts w:ascii="Arial" w:hAnsi="Arial" w:cs="Arial"/>
          <w:sz w:val="24"/>
          <w:szCs w:val="24"/>
        </w:rPr>
        <w:t xml:space="preserve">. ORIENTAÇÕES PARA ELABORAÇÃO DE </w:t>
      </w:r>
      <w:r w:rsidRPr="004C215D">
        <w:rPr>
          <w:rFonts w:ascii="Arial" w:hAnsi="Arial" w:cs="Arial"/>
          <w:sz w:val="24"/>
          <w:szCs w:val="24"/>
        </w:rPr>
        <w:lastRenderedPageBreak/>
        <w:t>MEMORIAL DESCRITIVO DE PRÁTICA DOCENTE, Departamento de Metodologia de Ensino/UFSC.</w:t>
      </w:r>
    </w:p>
    <w:p w:rsidR="00B46D15" w:rsidRDefault="00B46D15" w:rsidP="00B46D15">
      <w:pPr>
        <w:autoSpaceDE w:val="0"/>
        <w:autoSpaceDN w:val="0"/>
        <w:adjustRightInd w:val="0"/>
        <w:spacing w:after="0" w:line="240" w:lineRule="auto"/>
        <w:rPr>
          <w:rFonts w:ascii="Times New Roman" w:hAnsi="Times New Roman" w:cs="Times New Roman"/>
          <w:sz w:val="23"/>
          <w:szCs w:val="23"/>
        </w:rPr>
      </w:pPr>
    </w:p>
    <w:p w:rsidR="002520DC" w:rsidRPr="002520DC" w:rsidRDefault="002520DC" w:rsidP="008A495F"/>
    <w:sectPr w:rsidR="002520DC" w:rsidRPr="002520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FA" w:rsidRDefault="00DC55FA" w:rsidP="00C64148">
      <w:pPr>
        <w:spacing w:after="0" w:line="240" w:lineRule="auto"/>
      </w:pPr>
      <w:r>
        <w:separator/>
      </w:r>
    </w:p>
  </w:endnote>
  <w:endnote w:type="continuationSeparator" w:id="0">
    <w:p w:rsidR="00DC55FA" w:rsidRDefault="00DC55FA" w:rsidP="00C6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s924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FA" w:rsidRDefault="00DC55FA" w:rsidP="00C64148">
      <w:pPr>
        <w:spacing w:after="0" w:line="240" w:lineRule="auto"/>
      </w:pPr>
      <w:r>
        <w:separator/>
      </w:r>
    </w:p>
  </w:footnote>
  <w:footnote w:type="continuationSeparator" w:id="0">
    <w:p w:rsidR="00DC55FA" w:rsidRDefault="00DC55FA" w:rsidP="00C641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20"/>
    <w:rsid w:val="00074DE1"/>
    <w:rsid w:val="002323A7"/>
    <w:rsid w:val="002520DC"/>
    <w:rsid w:val="002A2E65"/>
    <w:rsid w:val="002B6884"/>
    <w:rsid w:val="002C4280"/>
    <w:rsid w:val="002C6224"/>
    <w:rsid w:val="002F7881"/>
    <w:rsid w:val="00350C63"/>
    <w:rsid w:val="003D20FF"/>
    <w:rsid w:val="00423486"/>
    <w:rsid w:val="00426430"/>
    <w:rsid w:val="00437220"/>
    <w:rsid w:val="004A426D"/>
    <w:rsid w:val="004B0F2B"/>
    <w:rsid w:val="004C215D"/>
    <w:rsid w:val="004E6E0A"/>
    <w:rsid w:val="005032E4"/>
    <w:rsid w:val="00511435"/>
    <w:rsid w:val="005538D3"/>
    <w:rsid w:val="005D42ED"/>
    <w:rsid w:val="006105D5"/>
    <w:rsid w:val="00631D17"/>
    <w:rsid w:val="0066382C"/>
    <w:rsid w:val="006676F7"/>
    <w:rsid w:val="007071FB"/>
    <w:rsid w:val="007333C6"/>
    <w:rsid w:val="007470FF"/>
    <w:rsid w:val="007A6F42"/>
    <w:rsid w:val="007C58F1"/>
    <w:rsid w:val="008320CF"/>
    <w:rsid w:val="00846EC7"/>
    <w:rsid w:val="008550A1"/>
    <w:rsid w:val="008A495F"/>
    <w:rsid w:val="008E389C"/>
    <w:rsid w:val="00907C82"/>
    <w:rsid w:val="00937D47"/>
    <w:rsid w:val="0098604D"/>
    <w:rsid w:val="00A05B2E"/>
    <w:rsid w:val="00A704EE"/>
    <w:rsid w:val="00A72D22"/>
    <w:rsid w:val="00A73EED"/>
    <w:rsid w:val="00A92BF3"/>
    <w:rsid w:val="00A93403"/>
    <w:rsid w:val="00AB77B8"/>
    <w:rsid w:val="00AC0255"/>
    <w:rsid w:val="00AD6F68"/>
    <w:rsid w:val="00B1351B"/>
    <w:rsid w:val="00B46D15"/>
    <w:rsid w:val="00B652D3"/>
    <w:rsid w:val="00BB4C5F"/>
    <w:rsid w:val="00C64148"/>
    <w:rsid w:val="00C83B55"/>
    <w:rsid w:val="00D94F2C"/>
    <w:rsid w:val="00DA0639"/>
    <w:rsid w:val="00DB18E5"/>
    <w:rsid w:val="00DC55FA"/>
    <w:rsid w:val="00E142E9"/>
    <w:rsid w:val="00E80D77"/>
    <w:rsid w:val="00ED7179"/>
    <w:rsid w:val="00F919E7"/>
    <w:rsid w:val="00FB21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37220"/>
    <w:pPr>
      <w:ind w:left="720"/>
      <w:contextualSpacing/>
    </w:pPr>
    <w:rPr>
      <w:rFonts w:ascii="Calibri" w:eastAsia="Calibri" w:hAnsi="Calibri" w:cs="Times New Roman"/>
    </w:rPr>
  </w:style>
  <w:style w:type="paragraph" w:styleId="Textodenotaderodap">
    <w:name w:val="footnote text"/>
    <w:basedOn w:val="Normal"/>
    <w:link w:val="TextodenotaderodapChar"/>
    <w:semiHidden/>
    <w:unhideWhenUsed/>
    <w:rsid w:val="00C64148"/>
    <w:rPr>
      <w:rFonts w:ascii="Calibri" w:eastAsia="Calibri" w:hAnsi="Calibri" w:cs="Times New Roman"/>
      <w:sz w:val="20"/>
      <w:szCs w:val="20"/>
    </w:rPr>
  </w:style>
  <w:style w:type="character" w:customStyle="1" w:styleId="TextodenotaderodapChar">
    <w:name w:val="Texto de nota de rodapé Char"/>
    <w:basedOn w:val="Fontepargpadro"/>
    <w:link w:val="Textodenotaderodap"/>
    <w:semiHidden/>
    <w:rsid w:val="00C64148"/>
    <w:rPr>
      <w:rFonts w:ascii="Calibri" w:eastAsia="Calibri" w:hAnsi="Calibri" w:cs="Times New Roman"/>
      <w:sz w:val="20"/>
      <w:szCs w:val="20"/>
    </w:rPr>
  </w:style>
  <w:style w:type="character" w:styleId="Refdenotaderodap">
    <w:name w:val="footnote reference"/>
    <w:semiHidden/>
    <w:unhideWhenUsed/>
    <w:rsid w:val="00C64148"/>
    <w:rPr>
      <w:vertAlign w:val="superscript"/>
    </w:rPr>
  </w:style>
  <w:style w:type="paragraph" w:customStyle="1" w:styleId="Default">
    <w:name w:val="Default"/>
    <w:rsid w:val="0098604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3D20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37220"/>
    <w:pPr>
      <w:ind w:left="720"/>
      <w:contextualSpacing/>
    </w:pPr>
    <w:rPr>
      <w:rFonts w:ascii="Calibri" w:eastAsia="Calibri" w:hAnsi="Calibri" w:cs="Times New Roman"/>
    </w:rPr>
  </w:style>
  <w:style w:type="paragraph" w:styleId="Textodenotaderodap">
    <w:name w:val="footnote text"/>
    <w:basedOn w:val="Normal"/>
    <w:link w:val="TextodenotaderodapChar"/>
    <w:semiHidden/>
    <w:unhideWhenUsed/>
    <w:rsid w:val="00C64148"/>
    <w:rPr>
      <w:rFonts w:ascii="Calibri" w:eastAsia="Calibri" w:hAnsi="Calibri" w:cs="Times New Roman"/>
      <w:sz w:val="20"/>
      <w:szCs w:val="20"/>
    </w:rPr>
  </w:style>
  <w:style w:type="character" w:customStyle="1" w:styleId="TextodenotaderodapChar">
    <w:name w:val="Texto de nota de rodapé Char"/>
    <w:basedOn w:val="Fontepargpadro"/>
    <w:link w:val="Textodenotaderodap"/>
    <w:semiHidden/>
    <w:rsid w:val="00C64148"/>
    <w:rPr>
      <w:rFonts w:ascii="Calibri" w:eastAsia="Calibri" w:hAnsi="Calibri" w:cs="Times New Roman"/>
      <w:sz w:val="20"/>
      <w:szCs w:val="20"/>
    </w:rPr>
  </w:style>
  <w:style w:type="character" w:styleId="Refdenotaderodap">
    <w:name w:val="footnote reference"/>
    <w:semiHidden/>
    <w:unhideWhenUsed/>
    <w:rsid w:val="00C64148"/>
    <w:rPr>
      <w:vertAlign w:val="superscript"/>
    </w:rPr>
  </w:style>
  <w:style w:type="paragraph" w:customStyle="1" w:styleId="Default">
    <w:name w:val="Default"/>
    <w:rsid w:val="0098604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3D2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gerandremiguel@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592B-5B55-4425-8F4E-0D118BD6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2440</Words>
  <Characters>13176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Luis La Salvia</dc:creator>
  <cp:lastModifiedBy>Andre Luis La Salvia</cp:lastModifiedBy>
  <cp:revision>2</cp:revision>
  <cp:lastPrinted>2015-10-28T21:38:00Z</cp:lastPrinted>
  <dcterms:created xsi:type="dcterms:W3CDTF">2015-10-29T10:34:00Z</dcterms:created>
  <dcterms:modified xsi:type="dcterms:W3CDTF">2015-10-29T10:34:00Z</dcterms:modified>
</cp:coreProperties>
</file>